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F22" w:rsidRPr="008412E1" w:rsidRDefault="0006575E" w:rsidP="000477E1">
      <w:pPr>
        <w:jc w:val="center"/>
        <w:rPr>
          <w:rFonts w:ascii="宋体" w:hAnsi="宋体" w:cs="宋体"/>
          <w:b/>
          <w:bCs/>
          <w:szCs w:val="21"/>
        </w:rPr>
      </w:pPr>
      <w:r w:rsidRPr="008412E1">
        <w:rPr>
          <w:rFonts w:ascii="宋体" w:hAnsi="宋体" w:cs="宋体" w:hint="eastAsia"/>
          <w:b/>
          <w:bCs/>
          <w:szCs w:val="21"/>
        </w:rPr>
        <w:t>中华人民共和国企业所得税月（季）度预缴和年度纳税申报表（B类，2015年版）</w:t>
      </w:r>
    </w:p>
    <w:p w:rsidR="0006575E" w:rsidRPr="008412E1" w:rsidRDefault="0006575E" w:rsidP="008412E1">
      <w:pPr>
        <w:jc w:val="center"/>
        <w:rPr>
          <w:rFonts w:asciiTheme="minorEastAsia" w:hAnsiTheme="minorEastAsia" w:cs="宋体"/>
          <w:sz w:val="16"/>
          <w:szCs w:val="16"/>
        </w:rPr>
      </w:pPr>
      <w:r w:rsidRPr="008412E1">
        <w:rPr>
          <w:rFonts w:asciiTheme="minorEastAsia" w:hAnsiTheme="minorEastAsia" w:cs="宋体" w:hint="eastAsia"/>
          <w:sz w:val="16"/>
          <w:szCs w:val="16"/>
        </w:rPr>
        <w:t>税款所属期间：    年  月  日至    年  月  日</w:t>
      </w:r>
    </w:p>
    <w:p w:rsidR="0006575E" w:rsidRPr="008412E1" w:rsidRDefault="0006575E" w:rsidP="008412E1">
      <w:pPr>
        <w:ind w:firstLineChars="300" w:firstLine="480"/>
        <w:rPr>
          <w:rFonts w:asciiTheme="minorEastAsia" w:hAnsiTheme="minorEastAsia" w:cs="宋体"/>
          <w:sz w:val="16"/>
          <w:szCs w:val="16"/>
        </w:rPr>
      </w:pPr>
      <w:r w:rsidRPr="008412E1">
        <w:rPr>
          <w:rFonts w:asciiTheme="minorEastAsia" w:hAnsiTheme="minorEastAsia" w:cs="宋体" w:hint="eastAsia"/>
          <w:sz w:val="16"/>
          <w:szCs w:val="16"/>
        </w:rPr>
        <w:t>纳税人识别号：□□□□□□□□□□□□□□□</w:t>
      </w:r>
    </w:p>
    <w:p w:rsidR="0006575E" w:rsidRPr="008412E1" w:rsidRDefault="0006575E" w:rsidP="008412E1">
      <w:pPr>
        <w:ind w:firstLineChars="300" w:firstLine="480"/>
        <w:rPr>
          <w:rFonts w:asciiTheme="minorEastAsia" w:hAnsiTheme="minorEastAsia" w:cs="宋体"/>
          <w:sz w:val="16"/>
          <w:szCs w:val="16"/>
        </w:rPr>
      </w:pPr>
      <w:r w:rsidRPr="008412E1">
        <w:rPr>
          <w:rFonts w:asciiTheme="minorEastAsia" w:hAnsiTheme="minorEastAsia" w:cs="宋体" w:hint="eastAsia"/>
          <w:sz w:val="16"/>
          <w:szCs w:val="16"/>
        </w:rPr>
        <w:t>纳税人名称：</w:t>
      </w:r>
      <w:r w:rsidR="000477E1" w:rsidRPr="008412E1">
        <w:rPr>
          <w:rFonts w:asciiTheme="minorEastAsia" w:hAnsiTheme="minorEastAsia" w:cs="宋体" w:hint="eastAsia"/>
          <w:sz w:val="16"/>
          <w:szCs w:val="16"/>
        </w:rPr>
        <w:t xml:space="preserve">                                                                  </w:t>
      </w:r>
      <w:r w:rsidR="008412E1">
        <w:rPr>
          <w:rFonts w:asciiTheme="minorEastAsia" w:hAnsiTheme="minorEastAsia" w:cs="宋体" w:hint="eastAsia"/>
          <w:sz w:val="16"/>
          <w:szCs w:val="16"/>
        </w:rPr>
        <w:t xml:space="preserve">     </w:t>
      </w:r>
      <w:r w:rsidR="005D10FB">
        <w:rPr>
          <w:rFonts w:asciiTheme="minorEastAsia" w:hAnsiTheme="minorEastAsia" w:cs="宋体" w:hint="eastAsia"/>
          <w:sz w:val="16"/>
          <w:szCs w:val="16"/>
        </w:rPr>
        <w:t xml:space="preserve">     </w:t>
      </w:r>
      <w:r w:rsidR="008412E1">
        <w:rPr>
          <w:rFonts w:asciiTheme="minorEastAsia" w:hAnsiTheme="minorEastAsia" w:cs="宋体" w:hint="eastAsia"/>
          <w:sz w:val="16"/>
          <w:szCs w:val="16"/>
        </w:rPr>
        <w:t xml:space="preserve">  </w:t>
      </w:r>
      <w:r w:rsidRPr="008412E1">
        <w:rPr>
          <w:rFonts w:asciiTheme="minorEastAsia" w:hAnsiTheme="minorEastAsia" w:cs="宋体" w:hint="eastAsia"/>
          <w:sz w:val="16"/>
          <w:szCs w:val="16"/>
        </w:rPr>
        <w:t>金额单位：人民币元（列至角分）</w:t>
      </w:r>
    </w:p>
    <w:tbl>
      <w:tblPr>
        <w:tblW w:w="9855" w:type="dxa"/>
        <w:jc w:val="center"/>
        <w:tblLook w:val="0000"/>
      </w:tblPr>
      <w:tblGrid>
        <w:gridCol w:w="645"/>
        <w:gridCol w:w="1164"/>
        <w:gridCol w:w="1352"/>
        <w:gridCol w:w="15"/>
        <w:gridCol w:w="2614"/>
        <w:gridCol w:w="1023"/>
        <w:gridCol w:w="54"/>
        <w:gridCol w:w="851"/>
        <w:gridCol w:w="338"/>
        <w:gridCol w:w="1799"/>
      </w:tblGrid>
      <w:tr w:rsidR="0006575E" w:rsidRPr="008412E1" w:rsidTr="009B0CD9">
        <w:trPr>
          <w:trHeight w:val="307"/>
          <w:jc w:val="center"/>
        </w:trPr>
        <w:tc>
          <w:tcPr>
            <w:tcW w:w="6867" w:type="dxa"/>
            <w:gridSpan w:val="7"/>
            <w:tcBorders>
              <w:top w:val="single" w:sz="12" w:space="0" w:color="auto"/>
              <w:left w:val="single" w:sz="12" w:space="0" w:color="auto"/>
              <w:bottom w:val="single" w:sz="12" w:space="0" w:color="auto"/>
              <w:right w:val="single" w:sz="4" w:space="0" w:color="000000"/>
            </w:tcBorders>
            <w:shd w:val="clear" w:color="auto" w:fill="auto"/>
            <w:vAlign w:val="center"/>
          </w:tcPr>
          <w:p w:rsidR="0006575E" w:rsidRPr="008412E1" w:rsidRDefault="0006575E" w:rsidP="008412E1">
            <w:pPr>
              <w:spacing w:line="0" w:lineRule="atLeast"/>
              <w:jc w:val="center"/>
              <w:rPr>
                <w:rFonts w:asciiTheme="minorEastAsia" w:hAnsiTheme="minorEastAsia" w:cs="宋体"/>
                <w:sz w:val="16"/>
                <w:szCs w:val="16"/>
              </w:rPr>
            </w:pPr>
            <w:r w:rsidRPr="008412E1">
              <w:rPr>
                <w:rFonts w:asciiTheme="minorEastAsia" w:hAnsiTheme="minorEastAsia" w:cs="宋体" w:hint="eastAsia"/>
                <w:sz w:val="16"/>
                <w:szCs w:val="16"/>
              </w:rPr>
              <w:t>项目</w:t>
            </w:r>
          </w:p>
        </w:tc>
        <w:tc>
          <w:tcPr>
            <w:tcW w:w="851" w:type="dxa"/>
            <w:tcBorders>
              <w:top w:val="single" w:sz="12" w:space="0" w:color="auto"/>
              <w:left w:val="nil"/>
              <w:bottom w:val="single" w:sz="12" w:space="0" w:color="auto"/>
              <w:right w:val="single" w:sz="4" w:space="0" w:color="auto"/>
            </w:tcBorders>
            <w:shd w:val="clear" w:color="auto" w:fill="auto"/>
            <w:vAlign w:val="center"/>
          </w:tcPr>
          <w:p w:rsidR="0006575E" w:rsidRPr="008412E1" w:rsidRDefault="0006575E" w:rsidP="008412E1">
            <w:pPr>
              <w:spacing w:line="0" w:lineRule="atLeast"/>
              <w:jc w:val="center"/>
              <w:rPr>
                <w:rFonts w:asciiTheme="minorEastAsia" w:hAnsiTheme="minorEastAsia" w:cs="宋体"/>
                <w:sz w:val="16"/>
                <w:szCs w:val="16"/>
              </w:rPr>
            </w:pPr>
            <w:r w:rsidRPr="008412E1">
              <w:rPr>
                <w:rFonts w:asciiTheme="minorEastAsia" w:hAnsiTheme="minorEastAsia" w:cs="宋体" w:hint="eastAsia"/>
                <w:sz w:val="16"/>
                <w:szCs w:val="16"/>
              </w:rPr>
              <w:t>行次</w:t>
            </w:r>
          </w:p>
        </w:tc>
        <w:tc>
          <w:tcPr>
            <w:tcW w:w="2137" w:type="dxa"/>
            <w:gridSpan w:val="2"/>
            <w:tcBorders>
              <w:top w:val="single" w:sz="12" w:space="0" w:color="auto"/>
              <w:left w:val="nil"/>
              <w:bottom w:val="single" w:sz="12" w:space="0" w:color="auto"/>
              <w:right w:val="single" w:sz="12" w:space="0" w:color="auto"/>
            </w:tcBorders>
            <w:shd w:val="clear" w:color="auto" w:fill="auto"/>
            <w:vAlign w:val="center"/>
          </w:tcPr>
          <w:p w:rsidR="0006575E" w:rsidRPr="008412E1" w:rsidRDefault="0006575E" w:rsidP="008412E1">
            <w:pPr>
              <w:spacing w:line="0" w:lineRule="atLeast"/>
              <w:jc w:val="center"/>
              <w:rPr>
                <w:rFonts w:asciiTheme="minorEastAsia" w:hAnsiTheme="minorEastAsia" w:cs="宋体"/>
                <w:sz w:val="16"/>
                <w:szCs w:val="16"/>
              </w:rPr>
            </w:pPr>
            <w:r w:rsidRPr="008412E1">
              <w:rPr>
                <w:rFonts w:asciiTheme="minorEastAsia" w:hAnsiTheme="minorEastAsia" w:cs="宋体" w:hint="eastAsia"/>
                <w:sz w:val="16"/>
                <w:szCs w:val="16"/>
              </w:rPr>
              <w:t>累计金额</w:t>
            </w:r>
          </w:p>
        </w:tc>
      </w:tr>
      <w:tr w:rsidR="0006575E" w:rsidRPr="008412E1" w:rsidTr="009B0CD9">
        <w:trPr>
          <w:trHeight w:val="293"/>
          <w:jc w:val="center"/>
        </w:trPr>
        <w:tc>
          <w:tcPr>
            <w:tcW w:w="9855" w:type="dxa"/>
            <w:gridSpan w:val="10"/>
            <w:tcBorders>
              <w:top w:val="single" w:sz="12" w:space="0" w:color="auto"/>
              <w:left w:val="single" w:sz="12" w:space="0" w:color="auto"/>
              <w:bottom w:val="single" w:sz="4" w:space="0" w:color="auto"/>
              <w:right w:val="single" w:sz="12" w:space="0" w:color="auto"/>
            </w:tcBorders>
            <w:shd w:val="clear" w:color="auto" w:fill="auto"/>
            <w:vAlign w:val="center"/>
          </w:tcPr>
          <w:p w:rsidR="0006575E" w:rsidRPr="008412E1" w:rsidRDefault="0006575E" w:rsidP="008412E1">
            <w:pPr>
              <w:spacing w:line="0" w:lineRule="atLeast"/>
              <w:rPr>
                <w:rFonts w:asciiTheme="minorEastAsia" w:hAnsiTheme="minorEastAsia" w:cs="宋体"/>
                <w:b/>
                <w:bCs/>
                <w:sz w:val="16"/>
                <w:szCs w:val="16"/>
              </w:rPr>
            </w:pPr>
            <w:r w:rsidRPr="008412E1">
              <w:rPr>
                <w:rFonts w:asciiTheme="minorEastAsia" w:hAnsiTheme="minorEastAsia" w:cs="宋体" w:hint="eastAsia"/>
                <w:b/>
                <w:bCs/>
                <w:sz w:val="16"/>
                <w:szCs w:val="16"/>
              </w:rPr>
              <w:t>一、以下由按应税所得率计算应纳所得税额的企业填报</w:t>
            </w:r>
          </w:p>
        </w:tc>
      </w:tr>
      <w:tr w:rsidR="0006575E" w:rsidRPr="008412E1" w:rsidTr="005D10FB">
        <w:trPr>
          <w:trHeight w:val="221"/>
          <w:jc w:val="center"/>
        </w:trPr>
        <w:tc>
          <w:tcPr>
            <w:tcW w:w="645" w:type="dxa"/>
            <w:vMerge w:val="restart"/>
            <w:tcBorders>
              <w:top w:val="nil"/>
              <w:left w:val="single" w:sz="12" w:space="0" w:color="auto"/>
              <w:bottom w:val="single" w:sz="4" w:space="0" w:color="000000"/>
              <w:right w:val="single" w:sz="4" w:space="0" w:color="auto"/>
            </w:tcBorders>
            <w:shd w:val="clear" w:color="auto" w:fill="auto"/>
            <w:textDirection w:val="tbRlV"/>
            <w:vAlign w:val="center"/>
          </w:tcPr>
          <w:p w:rsidR="0006575E" w:rsidRPr="008412E1" w:rsidRDefault="0006575E" w:rsidP="008412E1">
            <w:pPr>
              <w:spacing w:line="0" w:lineRule="atLeast"/>
              <w:jc w:val="center"/>
              <w:rPr>
                <w:rFonts w:asciiTheme="minorEastAsia" w:hAnsiTheme="minorEastAsia" w:cs="宋体"/>
                <w:sz w:val="16"/>
                <w:szCs w:val="16"/>
              </w:rPr>
            </w:pPr>
            <w:r w:rsidRPr="008412E1">
              <w:rPr>
                <w:rFonts w:asciiTheme="minorEastAsia" w:hAnsiTheme="minorEastAsia" w:cs="宋体" w:hint="eastAsia"/>
                <w:sz w:val="16"/>
                <w:szCs w:val="16"/>
              </w:rPr>
              <w:t>应纳税所得额的计算</w:t>
            </w:r>
          </w:p>
        </w:tc>
        <w:tc>
          <w:tcPr>
            <w:tcW w:w="1164" w:type="dxa"/>
            <w:vMerge w:val="restart"/>
            <w:tcBorders>
              <w:top w:val="nil"/>
              <w:left w:val="single" w:sz="4" w:space="0" w:color="auto"/>
              <w:bottom w:val="single" w:sz="4" w:space="0" w:color="auto"/>
              <w:right w:val="single" w:sz="4" w:space="0" w:color="auto"/>
            </w:tcBorders>
            <w:shd w:val="clear" w:color="auto" w:fill="auto"/>
            <w:vAlign w:val="center"/>
          </w:tcPr>
          <w:p w:rsidR="0006575E" w:rsidRPr="008412E1" w:rsidRDefault="0006575E" w:rsidP="008412E1">
            <w:pPr>
              <w:spacing w:line="0" w:lineRule="atLeast"/>
              <w:jc w:val="center"/>
              <w:rPr>
                <w:rFonts w:asciiTheme="minorEastAsia" w:hAnsiTheme="minorEastAsia" w:cs="宋体"/>
                <w:sz w:val="16"/>
                <w:szCs w:val="16"/>
              </w:rPr>
            </w:pPr>
            <w:r w:rsidRPr="008412E1">
              <w:rPr>
                <w:rFonts w:asciiTheme="minorEastAsia" w:hAnsiTheme="minorEastAsia" w:cs="宋体" w:hint="eastAsia"/>
                <w:sz w:val="16"/>
                <w:szCs w:val="16"/>
              </w:rPr>
              <w:t>按收入总额核定应纳税所得额</w:t>
            </w:r>
          </w:p>
        </w:tc>
        <w:tc>
          <w:tcPr>
            <w:tcW w:w="5058" w:type="dxa"/>
            <w:gridSpan w:val="5"/>
            <w:tcBorders>
              <w:top w:val="single" w:sz="4" w:space="0" w:color="auto"/>
              <w:left w:val="nil"/>
              <w:bottom w:val="single" w:sz="4" w:space="0" w:color="auto"/>
              <w:right w:val="single" w:sz="4" w:space="0" w:color="000000"/>
            </w:tcBorders>
            <w:shd w:val="clear" w:color="auto" w:fill="auto"/>
            <w:vAlign w:val="center"/>
          </w:tcPr>
          <w:p w:rsidR="0006575E" w:rsidRPr="008412E1" w:rsidRDefault="0006575E" w:rsidP="008412E1">
            <w:pPr>
              <w:spacing w:line="0" w:lineRule="atLeast"/>
              <w:jc w:val="left"/>
              <w:rPr>
                <w:rFonts w:asciiTheme="minorEastAsia" w:hAnsiTheme="minorEastAsia" w:cs="宋体"/>
                <w:sz w:val="16"/>
                <w:szCs w:val="16"/>
              </w:rPr>
            </w:pPr>
            <w:r w:rsidRPr="008412E1">
              <w:rPr>
                <w:rFonts w:asciiTheme="minorEastAsia" w:hAnsiTheme="minorEastAsia" w:cs="宋体" w:hint="eastAsia"/>
                <w:sz w:val="16"/>
                <w:szCs w:val="16"/>
              </w:rPr>
              <w:t>收入总额</w:t>
            </w:r>
          </w:p>
        </w:tc>
        <w:tc>
          <w:tcPr>
            <w:tcW w:w="851" w:type="dxa"/>
            <w:tcBorders>
              <w:top w:val="nil"/>
              <w:left w:val="nil"/>
              <w:bottom w:val="single" w:sz="4" w:space="0" w:color="auto"/>
              <w:right w:val="single" w:sz="4" w:space="0" w:color="auto"/>
            </w:tcBorders>
            <w:shd w:val="clear" w:color="auto" w:fill="auto"/>
            <w:vAlign w:val="center"/>
          </w:tcPr>
          <w:p w:rsidR="0006575E" w:rsidRPr="008412E1" w:rsidRDefault="0006575E" w:rsidP="008412E1">
            <w:pPr>
              <w:spacing w:line="0" w:lineRule="atLeast"/>
              <w:jc w:val="center"/>
              <w:rPr>
                <w:rFonts w:asciiTheme="minorEastAsia" w:hAnsiTheme="minorEastAsia"/>
                <w:sz w:val="16"/>
                <w:szCs w:val="16"/>
              </w:rPr>
            </w:pPr>
            <w:r w:rsidRPr="008412E1">
              <w:rPr>
                <w:rFonts w:asciiTheme="minorEastAsia" w:hAnsiTheme="minorEastAsia"/>
                <w:sz w:val="16"/>
                <w:szCs w:val="16"/>
              </w:rPr>
              <w:t>1</w:t>
            </w:r>
          </w:p>
        </w:tc>
        <w:tc>
          <w:tcPr>
            <w:tcW w:w="2137" w:type="dxa"/>
            <w:gridSpan w:val="2"/>
            <w:tcBorders>
              <w:top w:val="nil"/>
              <w:left w:val="nil"/>
              <w:bottom w:val="single" w:sz="4" w:space="0" w:color="auto"/>
              <w:right w:val="single" w:sz="12" w:space="0" w:color="auto"/>
            </w:tcBorders>
            <w:shd w:val="clear" w:color="auto" w:fill="auto"/>
            <w:vAlign w:val="center"/>
          </w:tcPr>
          <w:p w:rsidR="0006575E" w:rsidRPr="008412E1" w:rsidRDefault="0006575E" w:rsidP="008412E1">
            <w:pPr>
              <w:spacing w:line="0" w:lineRule="atLeast"/>
              <w:rPr>
                <w:rFonts w:asciiTheme="minorEastAsia" w:hAnsiTheme="minorEastAsia"/>
                <w:sz w:val="16"/>
                <w:szCs w:val="16"/>
              </w:rPr>
            </w:pPr>
            <w:r w:rsidRPr="008412E1">
              <w:rPr>
                <w:rFonts w:asciiTheme="minorEastAsia" w:hAnsiTheme="minorEastAsia"/>
                <w:sz w:val="16"/>
                <w:szCs w:val="16"/>
              </w:rPr>
              <w:t xml:space="preserve">　</w:t>
            </w:r>
          </w:p>
        </w:tc>
      </w:tr>
      <w:tr w:rsidR="0006575E" w:rsidRPr="008412E1" w:rsidTr="005D10FB">
        <w:trPr>
          <w:trHeight w:val="221"/>
          <w:jc w:val="center"/>
        </w:trPr>
        <w:tc>
          <w:tcPr>
            <w:tcW w:w="645" w:type="dxa"/>
            <w:vMerge/>
            <w:tcBorders>
              <w:top w:val="nil"/>
              <w:left w:val="single" w:sz="12" w:space="0" w:color="auto"/>
              <w:bottom w:val="single" w:sz="4" w:space="0" w:color="000000"/>
              <w:right w:val="single" w:sz="4" w:space="0" w:color="auto"/>
            </w:tcBorders>
            <w:vAlign w:val="center"/>
          </w:tcPr>
          <w:p w:rsidR="0006575E" w:rsidRPr="008412E1" w:rsidRDefault="0006575E" w:rsidP="008412E1">
            <w:pPr>
              <w:spacing w:line="0" w:lineRule="atLeast"/>
              <w:jc w:val="left"/>
              <w:rPr>
                <w:rFonts w:asciiTheme="minorEastAsia" w:hAnsiTheme="minorEastAsia" w:cs="宋体"/>
                <w:sz w:val="16"/>
                <w:szCs w:val="16"/>
              </w:rPr>
            </w:pPr>
          </w:p>
        </w:tc>
        <w:tc>
          <w:tcPr>
            <w:tcW w:w="1164" w:type="dxa"/>
            <w:vMerge/>
            <w:tcBorders>
              <w:top w:val="nil"/>
              <w:left w:val="single" w:sz="4" w:space="0" w:color="auto"/>
              <w:bottom w:val="single" w:sz="4" w:space="0" w:color="auto"/>
              <w:right w:val="single" w:sz="4" w:space="0" w:color="auto"/>
            </w:tcBorders>
            <w:vAlign w:val="center"/>
          </w:tcPr>
          <w:p w:rsidR="0006575E" w:rsidRPr="008412E1" w:rsidRDefault="0006575E" w:rsidP="008412E1">
            <w:pPr>
              <w:spacing w:line="0" w:lineRule="atLeast"/>
              <w:jc w:val="left"/>
              <w:rPr>
                <w:rFonts w:asciiTheme="minorEastAsia" w:hAnsiTheme="minorEastAsia" w:cs="宋体"/>
                <w:sz w:val="16"/>
                <w:szCs w:val="16"/>
              </w:rPr>
            </w:pPr>
          </w:p>
        </w:tc>
        <w:tc>
          <w:tcPr>
            <w:tcW w:w="5058" w:type="dxa"/>
            <w:gridSpan w:val="5"/>
            <w:tcBorders>
              <w:top w:val="single" w:sz="4" w:space="0" w:color="auto"/>
              <w:left w:val="nil"/>
              <w:bottom w:val="single" w:sz="4" w:space="0" w:color="auto"/>
              <w:right w:val="single" w:sz="4" w:space="0" w:color="000000"/>
            </w:tcBorders>
            <w:shd w:val="clear" w:color="auto" w:fill="auto"/>
            <w:vAlign w:val="center"/>
          </w:tcPr>
          <w:p w:rsidR="0006575E" w:rsidRPr="008412E1" w:rsidRDefault="0006575E" w:rsidP="008412E1">
            <w:pPr>
              <w:spacing w:line="0" w:lineRule="atLeast"/>
              <w:jc w:val="left"/>
              <w:rPr>
                <w:rFonts w:asciiTheme="minorEastAsia" w:hAnsiTheme="minorEastAsia" w:cs="宋体"/>
                <w:sz w:val="16"/>
                <w:szCs w:val="16"/>
              </w:rPr>
            </w:pPr>
            <w:r w:rsidRPr="008412E1">
              <w:rPr>
                <w:rFonts w:asciiTheme="minorEastAsia" w:hAnsiTheme="minorEastAsia" w:cs="宋体" w:hint="eastAsia"/>
                <w:sz w:val="16"/>
                <w:szCs w:val="16"/>
              </w:rPr>
              <w:t>减：不征税收入</w:t>
            </w:r>
          </w:p>
        </w:tc>
        <w:tc>
          <w:tcPr>
            <w:tcW w:w="851" w:type="dxa"/>
            <w:tcBorders>
              <w:top w:val="nil"/>
              <w:left w:val="nil"/>
              <w:bottom w:val="single" w:sz="4" w:space="0" w:color="auto"/>
              <w:right w:val="single" w:sz="4" w:space="0" w:color="auto"/>
            </w:tcBorders>
            <w:shd w:val="clear" w:color="auto" w:fill="auto"/>
            <w:vAlign w:val="center"/>
          </w:tcPr>
          <w:p w:rsidR="0006575E" w:rsidRPr="008412E1" w:rsidRDefault="0006575E" w:rsidP="008412E1">
            <w:pPr>
              <w:spacing w:line="0" w:lineRule="atLeast"/>
              <w:jc w:val="center"/>
              <w:rPr>
                <w:rFonts w:asciiTheme="minorEastAsia" w:hAnsiTheme="minorEastAsia"/>
                <w:sz w:val="16"/>
                <w:szCs w:val="16"/>
              </w:rPr>
            </w:pPr>
            <w:r w:rsidRPr="008412E1">
              <w:rPr>
                <w:rFonts w:asciiTheme="minorEastAsia" w:hAnsiTheme="minorEastAsia"/>
                <w:sz w:val="16"/>
                <w:szCs w:val="16"/>
              </w:rPr>
              <w:t>2</w:t>
            </w:r>
          </w:p>
        </w:tc>
        <w:tc>
          <w:tcPr>
            <w:tcW w:w="2137" w:type="dxa"/>
            <w:gridSpan w:val="2"/>
            <w:tcBorders>
              <w:top w:val="nil"/>
              <w:left w:val="nil"/>
              <w:bottom w:val="single" w:sz="4" w:space="0" w:color="auto"/>
              <w:right w:val="single" w:sz="12" w:space="0" w:color="auto"/>
            </w:tcBorders>
            <w:shd w:val="clear" w:color="auto" w:fill="auto"/>
            <w:vAlign w:val="center"/>
          </w:tcPr>
          <w:p w:rsidR="0006575E" w:rsidRPr="008412E1" w:rsidRDefault="0006575E" w:rsidP="008412E1">
            <w:pPr>
              <w:spacing w:line="0" w:lineRule="atLeast"/>
              <w:rPr>
                <w:rFonts w:asciiTheme="minorEastAsia" w:hAnsiTheme="minorEastAsia"/>
                <w:sz w:val="16"/>
                <w:szCs w:val="16"/>
              </w:rPr>
            </w:pPr>
            <w:r w:rsidRPr="008412E1">
              <w:rPr>
                <w:rFonts w:asciiTheme="minorEastAsia" w:hAnsiTheme="minorEastAsia"/>
                <w:sz w:val="16"/>
                <w:szCs w:val="16"/>
              </w:rPr>
              <w:t xml:space="preserve">　</w:t>
            </w:r>
          </w:p>
        </w:tc>
      </w:tr>
      <w:tr w:rsidR="0006575E" w:rsidRPr="008412E1" w:rsidTr="005D10FB">
        <w:trPr>
          <w:trHeight w:val="221"/>
          <w:jc w:val="center"/>
        </w:trPr>
        <w:tc>
          <w:tcPr>
            <w:tcW w:w="645" w:type="dxa"/>
            <w:vMerge/>
            <w:tcBorders>
              <w:top w:val="nil"/>
              <w:left w:val="single" w:sz="12" w:space="0" w:color="auto"/>
              <w:bottom w:val="single" w:sz="4" w:space="0" w:color="000000"/>
              <w:right w:val="single" w:sz="4" w:space="0" w:color="auto"/>
            </w:tcBorders>
            <w:vAlign w:val="center"/>
          </w:tcPr>
          <w:p w:rsidR="0006575E" w:rsidRPr="008412E1" w:rsidRDefault="0006575E" w:rsidP="008412E1">
            <w:pPr>
              <w:spacing w:line="0" w:lineRule="atLeast"/>
              <w:jc w:val="left"/>
              <w:rPr>
                <w:rFonts w:asciiTheme="minorEastAsia" w:hAnsiTheme="minorEastAsia" w:cs="宋体"/>
                <w:sz w:val="16"/>
                <w:szCs w:val="16"/>
              </w:rPr>
            </w:pPr>
          </w:p>
        </w:tc>
        <w:tc>
          <w:tcPr>
            <w:tcW w:w="1164" w:type="dxa"/>
            <w:vMerge/>
            <w:tcBorders>
              <w:top w:val="nil"/>
              <w:left w:val="single" w:sz="4" w:space="0" w:color="auto"/>
              <w:bottom w:val="single" w:sz="4" w:space="0" w:color="auto"/>
              <w:right w:val="single" w:sz="4" w:space="0" w:color="auto"/>
            </w:tcBorders>
            <w:vAlign w:val="center"/>
          </w:tcPr>
          <w:p w:rsidR="0006575E" w:rsidRPr="008412E1" w:rsidRDefault="0006575E" w:rsidP="008412E1">
            <w:pPr>
              <w:spacing w:line="0" w:lineRule="atLeast"/>
              <w:jc w:val="left"/>
              <w:rPr>
                <w:rFonts w:asciiTheme="minorEastAsia" w:hAnsiTheme="minorEastAsia" w:cs="宋体"/>
                <w:sz w:val="16"/>
                <w:szCs w:val="16"/>
              </w:rPr>
            </w:pPr>
          </w:p>
        </w:tc>
        <w:tc>
          <w:tcPr>
            <w:tcW w:w="5058" w:type="dxa"/>
            <w:gridSpan w:val="5"/>
            <w:tcBorders>
              <w:top w:val="single" w:sz="4" w:space="0" w:color="auto"/>
              <w:left w:val="nil"/>
              <w:bottom w:val="single" w:sz="4" w:space="0" w:color="auto"/>
              <w:right w:val="single" w:sz="4" w:space="0" w:color="000000"/>
            </w:tcBorders>
            <w:shd w:val="clear" w:color="auto" w:fill="auto"/>
            <w:vAlign w:val="center"/>
          </w:tcPr>
          <w:p w:rsidR="0006575E" w:rsidRPr="008412E1" w:rsidRDefault="0006575E" w:rsidP="008412E1">
            <w:pPr>
              <w:spacing w:line="0" w:lineRule="atLeast"/>
              <w:jc w:val="left"/>
              <w:rPr>
                <w:rFonts w:asciiTheme="minorEastAsia" w:hAnsiTheme="minorEastAsia" w:cs="宋体"/>
                <w:sz w:val="16"/>
                <w:szCs w:val="16"/>
              </w:rPr>
            </w:pPr>
            <w:r w:rsidRPr="008412E1">
              <w:rPr>
                <w:rFonts w:asciiTheme="minorEastAsia" w:hAnsiTheme="minorEastAsia" w:cs="宋体" w:hint="eastAsia"/>
                <w:sz w:val="16"/>
                <w:szCs w:val="16"/>
              </w:rPr>
              <w:t xml:space="preserve">    免税收入</w:t>
            </w:r>
          </w:p>
        </w:tc>
        <w:tc>
          <w:tcPr>
            <w:tcW w:w="851" w:type="dxa"/>
            <w:tcBorders>
              <w:top w:val="nil"/>
              <w:left w:val="nil"/>
              <w:bottom w:val="single" w:sz="4" w:space="0" w:color="auto"/>
              <w:right w:val="single" w:sz="4" w:space="0" w:color="auto"/>
            </w:tcBorders>
            <w:shd w:val="clear" w:color="auto" w:fill="auto"/>
            <w:vAlign w:val="center"/>
          </w:tcPr>
          <w:p w:rsidR="0006575E" w:rsidRPr="008412E1" w:rsidRDefault="0006575E" w:rsidP="008412E1">
            <w:pPr>
              <w:spacing w:line="0" w:lineRule="atLeast"/>
              <w:jc w:val="center"/>
              <w:rPr>
                <w:rFonts w:asciiTheme="minorEastAsia" w:hAnsiTheme="minorEastAsia"/>
                <w:sz w:val="16"/>
                <w:szCs w:val="16"/>
              </w:rPr>
            </w:pPr>
            <w:r w:rsidRPr="008412E1">
              <w:rPr>
                <w:rFonts w:asciiTheme="minorEastAsia" w:hAnsiTheme="minorEastAsia"/>
                <w:sz w:val="16"/>
                <w:szCs w:val="16"/>
              </w:rPr>
              <w:t>3</w:t>
            </w:r>
          </w:p>
        </w:tc>
        <w:tc>
          <w:tcPr>
            <w:tcW w:w="2137" w:type="dxa"/>
            <w:gridSpan w:val="2"/>
            <w:tcBorders>
              <w:top w:val="nil"/>
              <w:left w:val="nil"/>
              <w:bottom w:val="single" w:sz="4" w:space="0" w:color="auto"/>
              <w:right w:val="single" w:sz="12" w:space="0" w:color="auto"/>
            </w:tcBorders>
            <w:shd w:val="clear" w:color="auto" w:fill="auto"/>
            <w:vAlign w:val="center"/>
          </w:tcPr>
          <w:p w:rsidR="0006575E" w:rsidRPr="008412E1" w:rsidRDefault="0006575E" w:rsidP="008412E1">
            <w:pPr>
              <w:spacing w:line="0" w:lineRule="atLeast"/>
              <w:rPr>
                <w:rFonts w:asciiTheme="minorEastAsia" w:hAnsiTheme="minorEastAsia"/>
                <w:sz w:val="16"/>
                <w:szCs w:val="16"/>
              </w:rPr>
            </w:pPr>
            <w:r w:rsidRPr="008412E1">
              <w:rPr>
                <w:rFonts w:asciiTheme="minorEastAsia" w:hAnsiTheme="minorEastAsia"/>
                <w:sz w:val="16"/>
                <w:szCs w:val="16"/>
              </w:rPr>
              <w:t xml:space="preserve">　</w:t>
            </w:r>
          </w:p>
        </w:tc>
      </w:tr>
      <w:tr w:rsidR="0006575E" w:rsidRPr="008412E1" w:rsidTr="005D10FB">
        <w:trPr>
          <w:trHeight w:val="221"/>
          <w:jc w:val="center"/>
        </w:trPr>
        <w:tc>
          <w:tcPr>
            <w:tcW w:w="645" w:type="dxa"/>
            <w:vMerge/>
            <w:tcBorders>
              <w:top w:val="nil"/>
              <w:left w:val="single" w:sz="12" w:space="0" w:color="auto"/>
              <w:bottom w:val="single" w:sz="4" w:space="0" w:color="000000"/>
              <w:right w:val="single" w:sz="4" w:space="0" w:color="auto"/>
            </w:tcBorders>
            <w:vAlign w:val="center"/>
          </w:tcPr>
          <w:p w:rsidR="0006575E" w:rsidRPr="008412E1" w:rsidRDefault="0006575E" w:rsidP="008412E1">
            <w:pPr>
              <w:spacing w:line="0" w:lineRule="atLeast"/>
              <w:jc w:val="left"/>
              <w:rPr>
                <w:rFonts w:asciiTheme="minorEastAsia" w:hAnsiTheme="minorEastAsia" w:cs="宋体"/>
                <w:sz w:val="16"/>
                <w:szCs w:val="16"/>
              </w:rPr>
            </w:pPr>
          </w:p>
        </w:tc>
        <w:tc>
          <w:tcPr>
            <w:tcW w:w="1164" w:type="dxa"/>
            <w:vMerge/>
            <w:tcBorders>
              <w:top w:val="nil"/>
              <w:left w:val="single" w:sz="4" w:space="0" w:color="auto"/>
              <w:bottom w:val="single" w:sz="4" w:space="0" w:color="auto"/>
              <w:right w:val="single" w:sz="4" w:space="0" w:color="auto"/>
            </w:tcBorders>
            <w:vAlign w:val="center"/>
          </w:tcPr>
          <w:p w:rsidR="0006575E" w:rsidRPr="008412E1" w:rsidRDefault="0006575E" w:rsidP="008412E1">
            <w:pPr>
              <w:spacing w:line="0" w:lineRule="atLeast"/>
              <w:jc w:val="left"/>
              <w:rPr>
                <w:rFonts w:asciiTheme="minorEastAsia" w:hAnsiTheme="minorEastAsia" w:cs="宋体"/>
                <w:sz w:val="16"/>
                <w:szCs w:val="16"/>
              </w:rPr>
            </w:pPr>
          </w:p>
        </w:tc>
        <w:tc>
          <w:tcPr>
            <w:tcW w:w="5058" w:type="dxa"/>
            <w:gridSpan w:val="5"/>
            <w:tcBorders>
              <w:top w:val="single" w:sz="4" w:space="0" w:color="auto"/>
              <w:left w:val="nil"/>
              <w:bottom w:val="single" w:sz="4" w:space="0" w:color="auto"/>
              <w:right w:val="single" w:sz="4" w:space="0" w:color="000000"/>
            </w:tcBorders>
            <w:shd w:val="clear" w:color="auto" w:fill="auto"/>
            <w:vAlign w:val="center"/>
          </w:tcPr>
          <w:p w:rsidR="0006575E" w:rsidRPr="008412E1" w:rsidRDefault="0006575E" w:rsidP="008412E1">
            <w:pPr>
              <w:spacing w:line="0" w:lineRule="atLeast"/>
              <w:jc w:val="left"/>
              <w:rPr>
                <w:rFonts w:asciiTheme="minorEastAsia" w:hAnsiTheme="minorEastAsia" w:cs="宋体"/>
                <w:sz w:val="16"/>
                <w:szCs w:val="16"/>
              </w:rPr>
            </w:pPr>
            <w:r w:rsidRPr="008412E1">
              <w:rPr>
                <w:rFonts w:asciiTheme="minorEastAsia" w:hAnsiTheme="minorEastAsia" w:cs="宋体" w:hint="eastAsia"/>
                <w:sz w:val="16"/>
                <w:szCs w:val="16"/>
              </w:rPr>
              <w:t>其中:国债利息收入</w:t>
            </w:r>
          </w:p>
        </w:tc>
        <w:tc>
          <w:tcPr>
            <w:tcW w:w="851" w:type="dxa"/>
            <w:tcBorders>
              <w:top w:val="nil"/>
              <w:left w:val="nil"/>
              <w:bottom w:val="single" w:sz="4" w:space="0" w:color="auto"/>
              <w:right w:val="single" w:sz="4" w:space="0" w:color="auto"/>
            </w:tcBorders>
            <w:shd w:val="clear" w:color="auto" w:fill="auto"/>
            <w:vAlign w:val="center"/>
          </w:tcPr>
          <w:p w:rsidR="0006575E" w:rsidRPr="008412E1" w:rsidRDefault="0006575E" w:rsidP="008412E1">
            <w:pPr>
              <w:spacing w:line="0" w:lineRule="atLeast"/>
              <w:jc w:val="center"/>
              <w:rPr>
                <w:rFonts w:asciiTheme="minorEastAsia" w:hAnsiTheme="minorEastAsia"/>
                <w:sz w:val="16"/>
                <w:szCs w:val="16"/>
              </w:rPr>
            </w:pPr>
            <w:r w:rsidRPr="008412E1">
              <w:rPr>
                <w:rFonts w:asciiTheme="minorEastAsia" w:hAnsiTheme="minorEastAsia"/>
                <w:sz w:val="16"/>
                <w:szCs w:val="16"/>
              </w:rPr>
              <w:t>4</w:t>
            </w:r>
          </w:p>
        </w:tc>
        <w:tc>
          <w:tcPr>
            <w:tcW w:w="2137" w:type="dxa"/>
            <w:gridSpan w:val="2"/>
            <w:tcBorders>
              <w:top w:val="nil"/>
              <w:left w:val="nil"/>
              <w:bottom w:val="single" w:sz="4" w:space="0" w:color="auto"/>
              <w:right w:val="single" w:sz="12" w:space="0" w:color="auto"/>
            </w:tcBorders>
            <w:shd w:val="clear" w:color="auto" w:fill="auto"/>
            <w:vAlign w:val="center"/>
          </w:tcPr>
          <w:p w:rsidR="0006575E" w:rsidRPr="008412E1" w:rsidRDefault="0006575E" w:rsidP="008412E1">
            <w:pPr>
              <w:spacing w:line="0" w:lineRule="atLeast"/>
              <w:rPr>
                <w:rFonts w:asciiTheme="minorEastAsia" w:hAnsiTheme="minorEastAsia"/>
                <w:sz w:val="16"/>
                <w:szCs w:val="16"/>
              </w:rPr>
            </w:pPr>
            <w:r w:rsidRPr="008412E1">
              <w:rPr>
                <w:rFonts w:asciiTheme="minorEastAsia" w:hAnsiTheme="minorEastAsia"/>
                <w:sz w:val="16"/>
                <w:szCs w:val="16"/>
              </w:rPr>
              <w:t xml:space="preserve">　</w:t>
            </w:r>
          </w:p>
        </w:tc>
      </w:tr>
      <w:tr w:rsidR="0006575E" w:rsidRPr="008412E1" w:rsidTr="005D10FB">
        <w:trPr>
          <w:trHeight w:val="221"/>
          <w:jc w:val="center"/>
        </w:trPr>
        <w:tc>
          <w:tcPr>
            <w:tcW w:w="645" w:type="dxa"/>
            <w:vMerge/>
            <w:tcBorders>
              <w:top w:val="nil"/>
              <w:left w:val="single" w:sz="12" w:space="0" w:color="auto"/>
              <w:bottom w:val="single" w:sz="4" w:space="0" w:color="000000"/>
              <w:right w:val="single" w:sz="4" w:space="0" w:color="auto"/>
            </w:tcBorders>
            <w:vAlign w:val="center"/>
          </w:tcPr>
          <w:p w:rsidR="0006575E" w:rsidRPr="008412E1" w:rsidRDefault="0006575E" w:rsidP="008412E1">
            <w:pPr>
              <w:spacing w:line="0" w:lineRule="atLeast"/>
              <w:jc w:val="left"/>
              <w:rPr>
                <w:rFonts w:asciiTheme="minorEastAsia" w:hAnsiTheme="minorEastAsia" w:cs="宋体"/>
                <w:sz w:val="16"/>
                <w:szCs w:val="16"/>
              </w:rPr>
            </w:pPr>
          </w:p>
        </w:tc>
        <w:tc>
          <w:tcPr>
            <w:tcW w:w="1164" w:type="dxa"/>
            <w:vMerge/>
            <w:tcBorders>
              <w:top w:val="nil"/>
              <w:left w:val="single" w:sz="4" w:space="0" w:color="auto"/>
              <w:bottom w:val="single" w:sz="4" w:space="0" w:color="auto"/>
              <w:right w:val="single" w:sz="4" w:space="0" w:color="auto"/>
            </w:tcBorders>
            <w:vAlign w:val="center"/>
          </w:tcPr>
          <w:p w:rsidR="0006575E" w:rsidRPr="008412E1" w:rsidRDefault="0006575E" w:rsidP="008412E1">
            <w:pPr>
              <w:spacing w:line="0" w:lineRule="atLeast"/>
              <w:jc w:val="left"/>
              <w:rPr>
                <w:rFonts w:asciiTheme="minorEastAsia" w:hAnsiTheme="minorEastAsia" w:cs="宋体"/>
                <w:sz w:val="16"/>
                <w:szCs w:val="16"/>
              </w:rPr>
            </w:pPr>
          </w:p>
        </w:tc>
        <w:tc>
          <w:tcPr>
            <w:tcW w:w="5058" w:type="dxa"/>
            <w:gridSpan w:val="5"/>
            <w:tcBorders>
              <w:top w:val="single" w:sz="4" w:space="0" w:color="auto"/>
              <w:left w:val="nil"/>
              <w:bottom w:val="single" w:sz="4" w:space="0" w:color="auto"/>
              <w:right w:val="single" w:sz="4" w:space="0" w:color="000000"/>
            </w:tcBorders>
            <w:shd w:val="clear" w:color="auto" w:fill="auto"/>
            <w:vAlign w:val="center"/>
          </w:tcPr>
          <w:p w:rsidR="0006575E" w:rsidRPr="008412E1" w:rsidRDefault="0006575E" w:rsidP="008412E1">
            <w:pPr>
              <w:spacing w:line="0" w:lineRule="atLeast"/>
              <w:jc w:val="left"/>
              <w:rPr>
                <w:rFonts w:asciiTheme="minorEastAsia" w:hAnsiTheme="minorEastAsia" w:cs="宋体"/>
                <w:sz w:val="16"/>
                <w:szCs w:val="16"/>
              </w:rPr>
            </w:pPr>
            <w:r w:rsidRPr="008412E1">
              <w:rPr>
                <w:rFonts w:asciiTheme="minorEastAsia" w:hAnsiTheme="minorEastAsia" w:cs="宋体" w:hint="eastAsia"/>
                <w:sz w:val="16"/>
                <w:szCs w:val="16"/>
              </w:rPr>
              <w:t xml:space="preserve">     地方政府债券利息收入</w:t>
            </w:r>
          </w:p>
        </w:tc>
        <w:tc>
          <w:tcPr>
            <w:tcW w:w="851" w:type="dxa"/>
            <w:tcBorders>
              <w:top w:val="nil"/>
              <w:left w:val="nil"/>
              <w:bottom w:val="single" w:sz="4" w:space="0" w:color="auto"/>
              <w:right w:val="single" w:sz="4" w:space="0" w:color="auto"/>
            </w:tcBorders>
            <w:shd w:val="clear" w:color="auto" w:fill="auto"/>
            <w:vAlign w:val="center"/>
          </w:tcPr>
          <w:p w:rsidR="0006575E" w:rsidRPr="008412E1" w:rsidRDefault="0006575E" w:rsidP="008412E1">
            <w:pPr>
              <w:spacing w:line="0" w:lineRule="atLeast"/>
              <w:jc w:val="center"/>
              <w:rPr>
                <w:rFonts w:asciiTheme="minorEastAsia" w:hAnsiTheme="minorEastAsia"/>
                <w:sz w:val="16"/>
                <w:szCs w:val="16"/>
              </w:rPr>
            </w:pPr>
            <w:r w:rsidRPr="008412E1">
              <w:rPr>
                <w:rFonts w:asciiTheme="minorEastAsia" w:hAnsiTheme="minorEastAsia"/>
                <w:sz w:val="16"/>
                <w:szCs w:val="16"/>
              </w:rPr>
              <w:t>5</w:t>
            </w:r>
          </w:p>
        </w:tc>
        <w:tc>
          <w:tcPr>
            <w:tcW w:w="2137" w:type="dxa"/>
            <w:gridSpan w:val="2"/>
            <w:tcBorders>
              <w:top w:val="nil"/>
              <w:left w:val="nil"/>
              <w:bottom w:val="single" w:sz="4" w:space="0" w:color="auto"/>
              <w:right w:val="single" w:sz="12" w:space="0" w:color="auto"/>
            </w:tcBorders>
            <w:shd w:val="clear" w:color="auto" w:fill="auto"/>
            <w:vAlign w:val="center"/>
          </w:tcPr>
          <w:p w:rsidR="0006575E" w:rsidRPr="008412E1" w:rsidRDefault="0006575E" w:rsidP="008412E1">
            <w:pPr>
              <w:spacing w:line="0" w:lineRule="atLeast"/>
              <w:rPr>
                <w:rFonts w:asciiTheme="minorEastAsia" w:hAnsiTheme="minorEastAsia"/>
                <w:sz w:val="16"/>
                <w:szCs w:val="16"/>
              </w:rPr>
            </w:pPr>
            <w:r w:rsidRPr="008412E1">
              <w:rPr>
                <w:rFonts w:asciiTheme="minorEastAsia" w:hAnsiTheme="minorEastAsia"/>
                <w:sz w:val="16"/>
                <w:szCs w:val="16"/>
              </w:rPr>
              <w:t xml:space="preserve">　</w:t>
            </w:r>
          </w:p>
        </w:tc>
      </w:tr>
      <w:tr w:rsidR="0006575E" w:rsidRPr="008412E1" w:rsidTr="005D10FB">
        <w:trPr>
          <w:trHeight w:val="221"/>
          <w:jc w:val="center"/>
        </w:trPr>
        <w:tc>
          <w:tcPr>
            <w:tcW w:w="645" w:type="dxa"/>
            <w:vMerge/>
            <w:tcBorders>
              <w:top w:val="nil"/>
              <w:left w:val="single" w:sz="12" w:space="0" w:color="auto"/>
              <w:bottom w:val="single" w:sz="4" w:space="0" w:color="000000"/>
              <w:right w:val="single" w:sz="4" w:space="0" w:color="auto"/>
            </w:tcBorders>
            <w:vAlign w:val="center"/>
          </w:tcPr>
          <w:p w:rsidR="0006575E" w:rsidRPr="008412E1" w:rsidRDefault="0006575E" w:rsidP="008412E1">
            <w:pPr>
              <w:spacing w:line="0" w:lineRule="atLeast"/>
              <w:jc w:val="left"/>
              <w:rPr>
                <w:rFonts w:asciiTheme="minorEastAsia" w:hAnsiTheme="minorEastAsia" w:cs="宋体"/>
                <w:sz w:val="16"/>
                <w:szCs w:val="16"/>
              </w:rPr>
            </w:pPr>
          </w:p>
        </w:tc>
        <w:tc>
          <w:tcPr>
            <w:tcW w:w="1164" w:type="dxa"/>
            <w:vMerge/>
            <w:tcBorders>
              <w:top w:val="nil"/>
              <w:left w:val="single" w:sz="4" w:space="0" w:color="auto"/>
              <w:bottom w:val="single" w:sz="4" w:space="0" w:color="auto"/>
              <w:right w:val="single" w:sz="4" w:space="0" w:color="auto"/>
            </w:tcBorders>
            <w:vAlign w:val="center"/>
          </w:tcPr>
          <w:p w:rsidR="0006575E" w:rsidRPr="008412E1" w:rsidRDefault="0006575E" w:rsidP="008412E1">
            <w:pPr>
              <w:spacing w:line="0" w:lineRule="atLeast"/>
              <w:jc w:val="left"/>
              <w:rPr>
                <w:rFonts w:asciiTheme="minorEastAsia" w:hAnsiTheme="minorEastAsia" w:cs="宋体"/>
                <w:sz w:val="16"/>
                <w:szCs w:val="16"/>
              </w:rPr>
            </w:pPr>
          </w:p>
        </w:tc>
        <w:tc>
          <w:tcPr>
            <w:tcW w:w="5058" w:type="dxa"/>
            <w:gridSpan w:val="5"/>
            <w:tcBorders>
              <w:top w:val="single" w:sz="4" w:space="0" w:color="auto"/>
              <w:left w:val="nil"/>
              <w:bottom w:val="single" w:sz="4" w:space="0" w:color="auto"/>
              <w:right w:val="single" w:sz="4" w:space="0" w:color="000000"/>
            </w:tcBorders>
            <w:shd w:val="clear" w:color="auto" w:fill="auto"/>
            <w:vAlign w:val="center"/>
          </w:tcPr>
          <w:p w:rsidR="0006575E" w:rsidRPr="008412E1" w:rsidRDefault="0006575E" w:rsidP="008412E1">
            <w:pPr>
              <w:spacing w:line="0" w:lineRule="atLeast"/>
              <w:jc w:val="left"/>
              <w:rPr>
                <w:rFonts w:asciiTheme="minorEastAsia" w:hAnsiTheme="minorEastAsia" w:cs="宋体"/>
                <w:sz w:val="16"/>
                <w:szCs w:val="16"/>
              </w:rPr>
            </w:pPr>
            <w:r w:rsidRPr="008412E1">
              <w:rPr>
                <w:rFonts w:asciiTheme="minorEastAsia" w:hAnsiTheme="minorEastAsia" w:cs="宋体" w:hint="eastAsia"/>
                <w:sz w:val="16"/>
                <w:szCs w:val="16"/>
              </w:rPr>
              <w:t xml:space="preserve">     符合条件居民企业之间股息红利等权益性收益</w:t>
            </w:r>
          </w:p>
        </w:tc>
        <w:tc>
          <w:tcPr>
            <w:tcW w:w="851" w:type="dxa"/>
            <w:tcBorders>
              <w:top w:val="nil"/>
              <w:left w:val="nil"/>
              <w:bottom w:val="single" w:sz="4" w:space="0" w:color="auto"/>
              <w:right w:val="single" w:sz="4" w:space="0" w:color="auto"/>
            </w:tcBorders>
            <w:shd w:val="clear" w:color="auto" w:fill="auto"/>
            <w:vAlign w:val="center"/>
          </w:tcPr>
          <w:p w:rsidR="0006575E" w:rsidRPr="008412E1" w:rsidRDefault="0006575E" w:rsidP="008412E1">
            <w:pPr>
              <w:spacing w:line="0" w:lineRule="atLeast"/>
              <w:jc w:val="center"/>
              <w:rPr>
                <w:rFonts w:asciiTheme="minorEastAsia" w:hAnsiTheme="minorEastAsia"/>
                <w:sz w:val="16"/>
                <w:szCs w:val="16"/>
              </w:rPr>
            </w:pPr>
            <w:r w:rsidRPr="008412E1">
              <w:rPr>
                <w:rFonts w:asciiTheme="minorEastAsia" w:hAnsiTheme="minorEastAsia"/>
                <w:sz w:val="16"/>
                <w:szCs w:val="16"/>
              </w:rPr>
              <w:t>6</w:t>
            </w:r>
          </w:p>
        </w:tc>
        <w:tc>
          <w:tcPr>
            <w:tcW w:w="2137" w:type="dxa"/>
            <w:gridSpan w:val="2"/>
            <w:tcBorders>
              <w:top w:val="nil"/>
              <w:left w:val="nil"/>
              <w:bottom w:val="single" w:sz="4" w:space="0" w:color="auto"/>
              <w:right w:val="single" w:sz="12" w:space="0" w:color="auto"/>
            </w:tcBorders>
            <w:shd w:val="clear" w:color="auto" w:fill="auto"/>
            <w:vAlign w:val="center"/>
          </w:tcPr>
          <w:p w:rsidR="0006575E" w:rsidRPr="008412E1" w:rsidRDefault="0006575E" w:rsidP="008412E1">
            <w:pPr>
              <w:spacing w:line="0" w:lineRule="atLeast"/>
              <w:rPr>
                <w:rFonts w:asciiTheme="minorEastAsia" w:hAnsiTheme="minorEastAsia"/>
                <w:sz w:val="16"/>
                <w:szCs w:val="16"/>
              </w:rPr>
            </w:pPr>
            <w:r w:rsidRPr="008412E1">
              <w:rPr>
                <w:rFonts w:asciiTheme="minorEastAsia" w:hAnsiTheme="minorEastAsia"/>
                <w:sz w:val="16"/>
                <w:szCs w:val="16"/>
              </w:rPr>
              <w:t xml:space="preserve">　</w:t>
            </w:r>
          </w:p>
        </w:tc>
      </w:tr>
      <w:tr w:rsidR="0006575E" w:rsidRPr="008412E1" w:rsidTr="005D10FB">
        <w:trPr>
          <w:trHeight w:val="221"/>
          <w:jc w:val="center"/>
        </w:trPr>
        <w:tc>
          <w:tcPr>
            <w:tcW w:w="645" w:type="dxa"/>
            <w:vMerge/>
            <w:tcBorders>
              <w:top w:val="nil"/>
              <w:left w:val="single" w:sz="12" w:space="0" w:color="auto"/>
              <w:bottom w:val="single" w:sz="4" w:space="0" w:color="000000"/>
              <w:right w:val="single" w:sz="4" w:space="0" w:color="auto"/>
            </w:tcBorders>
            <w:vAlign w:val="center"/>
          </w:tcPr>
          <w:p w:rsidR="0006575E" w:rsidRPr="008412E1" w:rsidRDefault="0006575E" w:rsidP="008412E1">
            <w:pPr>
              <w:spacing w:line="0" w:lineRule="atLeast"/>
              <w:jc w:val="left"/>
              <w:rPr>
                <w:rFonts w:asciiTheme="minorEastAsia" w:hAnsiTheme="minorEastAsia" w:cs="宋体"/>
                <w:sz w:val="16"/>
                <w:szCs w:val="16"/>
              </w:rPr>
            </w:pPr>
          </w:p>
        </w:tc>
        <w:tc>
          <w:tcPr>
            <w:tcW w:w="1164" w:type="dxa"/>
            <w:vMerge/>
            <w:tcBorders>
              <w:top w:val="nil"/>
              <w:left w:val="single" w:sz="4" w:space="0" w:color="auto"/>
              <w:bottom w:val="single" w:sz="4" w:space="0" w:color="auto"/>
              <w:right w:val="single" w:sz="4" w:space="0" w:color="auto"/>
            </w:tcBorders>
            <w:vAlign w:val="center"/>
          </w:tcPr>
          <w:p w:rsidR="0006575E" w:rsidRPr="008412E1" w:rsidRDefault="0006575E" w:rsidP="008412E1">
            <w:pPr>
              <w:spacing w:line="0" w:lineRule="atLeast"/>
              <w:jc w:val="left"/>
              <w:rPr>
                <w:rFonts w:asciiTheme="minorEastAsia" w:hAnsiTheme="minorEastAsia" w:cs="宋体"/>
                <w:sz w:val="16"/>
                <w:szCs w:val="16"/>
              </w:rPr>
            </w:pPr>
          </w:p>
        </w:tc>
        <w:tc>
          <w:tcPr>
            <w:tcW w:w="5058" w:type="dxa"/>
            <w:gridSpan w:val="5"/>
            <w:tcBorders>
              <w:top w:val="single" w:sz="4" w:space="0" w:color="auto"/>
              <w:left w:val="nil"/>
              <w:bottom w:val="single" w:sz="4" w:space="0" w:color="auto"/>
              <w:right w:val="single" w:sz="4" w:space="0" w:color="000000"/>
            </w:tcBorders>
            <w:shd w:val="clear" w:color="auto" w:fill="auto"/>
            <w:vAlign w:val="center"/>
          </w:tcPr>
          <w:p w:rsidR="0006575E" w:rsidRPr="008412E1" w:rsidRDefault="0006575E" w:rsidP="008412E1">
            <w:pPr>
              <w:spacing w:line="0" w:lineRule="atLeast"/>
              <w:jc w:val="left"/>
              <w:rPr>
                <w:rFonts w:asciiTheme="minorEastAsia" w:hAnsiTheme="minorEastAsia" w:cs="宋体"/>
                <w:sz w:val="16"/>
                <w:szCs w:val="16"/>
              </w:rPr>
            </w:pPr>
            <w:r w:rsidRPr="008412E1">
              <w:rPr>
                <w:rFonts w:asciiTheme="minorEastAsia" w:hAnsiTheme="minorEastAsia" w:cs="宋体" w:hint="eastAsia"/>
                <w:sz w:val="16"/>
                <w:szCs w:val="16"/>
              </w:rPr>
              <w:t xml:space="preserve">     符合条件的非营利组织收入</w:t>
            </w:r>
          </w:p>
        </w:tc>
        <w:tc>
          <w:tcPr>
            <w:tcW w:w="851" w:type="dxa"/>
            <w:tcBorders>
              <w:top w:val="nil"/>
              <w:left w:val="nil"/>
              <w:bottom w:val="single" w:sz="4" w:space="0" w:color="auto"/>
              <w:right w:val="single" w:sz="4" w:space="0" w:color="auto"/>
            </w:tcBorders>
            <w:shd w:val="clear" w:color="auto" w:fill="auto"/>
            <w:vAlign w:val="center"/>
          </w:tcPr>
          <w:p w:rsidR="0006575E" w:rsidRPr="008412E1" w:rsidRDefault="0006575E" w:rsidP="008412E1">
            <w:pPr>
              <w:spacing w:line="0" w:lineRule="atLeast"/>
              <w:jc w:val="center"/>
              <w:rPr>
                <w:rFonts w:asciiTheme="minorEastAsia" w:hAnsiTheme="minorEastAsia"/>
                <w:sz w:val="16"/>
                <w:szCs w:val="16"/>
              </w:rPr>
            </w:pPr>
            <w:r w:rsidRPr="008412E1">
              <w:rPr>
                <w:rFonts w:asciiTheme="minorEastAsia" w:hAnsiTheme="minorEastAsia"/>
                <w:sz w:val="16"/>
                <w:szCs w:val="16"/>
              </w:rPr>
              <w:t>7</w:t>
            </w:r>
          </w:p>
        </w:tc>
        <w:tc>
          <w:tcPr>
            <w:tcW w:w="2137" w:type="dxa"/>
            <w:gridSpan w:val="2"/>
            <w:tcBorders>
              <w:top w:val="nil"/>
              <w:left w:val="nil"/>
              <w:bottom w:val="single" w:sz="4" w:space="0" w:color="auto"/>
              <w:right w:val="single" w:sz="12" w:space="0" w:color="auto"/>
            </w:tcBorders>
            <w:shd w:val="clear" w:color="auto" w:fill="auto"/>
            <w:vAlign w:val="center"/>
          </w:tcPr>
          <w:p w:rsidR="0006575E" w:rsidRPr="008412E1" w:rsidRDefault="0006575E" w:rsidP="008412E1">
            <w:pPr>
              <w:spacing w:line="0" w:lineRule="atLeast"/>
              <w:rPr>
                <w:rFonts w:asciiTheme="minorEastAsia" w:hAnsiTheme="minorEastAsia"/>
                <w:sz w:val="16"/>
                <w:szCs w:val="16"/>
              </w:rPr>
            </w:pPr>
            <w:r w:rsidRPr="008412E1">
              <w:rPr>
                <w:rFonts w:asciiTheme="minorEastAsia" w:hAnsiTheme="minorEastAsia"/>
                <w:sz w:val="16"/>
                <w:szCs w:val="16"/>
              </w:rPr>
              <w:t xml:space="preserve">　</w:t>
            </w:r>
          </w:p>
        </w:tc>
      </w:tr>
      <w:tr w:rsidR="0006575E" w:rsidRPr="008412E1" w:rsidTr="005D10FB">
        <w:trPr>
          <w:trHeight w:val="221"/>
          <w:jc w:val="center"/>
        </w:trPr>
        <w:tc>
          <w:tcPr>
            <w:tcW w:w="645" w:type="dxa"/>
            <w:vMerge/>
            <w:tcBorders>
              <w:top w:val="nil"/>
              <w:left w:val="single" w:sz="12" w:space="0" w:color="auto"/>
              <w:bottom w:val="single" w:sz="4" w:space="0" w:color="000000"/>
              <w:right w:val="single" w:sz="4" w:space="0" w:color="auto"/>
            </w:tcBorders>
            <w:vAlign w:val="center"/>
          </w:tcPr>
          <w:p w:rsidR="0006575E" w:rsidRPr="008412E1" w:rsidRDefault="0006575E" w:rsidP="008412E1">
            <w:pPr>
              <w:spacing w:line="0" w:lineRule="atLeast"/>
              <w:jc w:val="left"/>
              <w:rPr>
                <w:rFonts w:asciiTheme="minorEastAsia" w:hAnsiTheme="minorEastAsia" w:cs="宋体"/>
                <w:sz w:val="16"/>
                <w:szCs w:val="16"/>
              </w:rPr>
            </w:pPr>
          </w:p>
        </w:tc>
        <w:tc>
          <w:tcPr>
            <w:tcW w:w="1164" w:type="dxa"/>
            <w:vMerge/>
            <w:tcBorders>
              <w:top w:val="nil"/>
              <w:left w:val="single" w:sz="4" w:space="0" w:color="auto"/>
              <w:bottom w:val="single" w:sz="4" w:space="0" w:color="auto"/>
              <w:right w:val="single" w:sz="4" w:space="0" w:color="auto"/>
            </w:tcBorders>
            <w:vAlign w:val="center"/>
          </w:tcPr>
          <w:p w:rsidR="0006575E" w:rsidRPr="008412E1" w:rsidRDefault="0006575E" w:rsidP="008412E1">
            <w:pPr>
              <w:spacing w:line="0" w:lineRule="atLeast"/>
              <w:jc w:val="left"/>
              <w:rPr>
                <w:rFonts w:asciiTheme="minorEastAsia" w:hAnsiTheme="minorEastAsia" w:cs="宋体"/>
                <w:sz w:val="16"/>
                <w:szCs w:val="16"/>
              </w:rPr>
            </w:pPr>
          </w:p>
        </w:tc>
        <w:tc>
          <w:tcPr>
            <w:tcW w:w="5058" w:type="dxa"/>
            <w:gridSpan w:val="5"/>
            <w:tcBorders>
              <w:top w:val="single" w:sz="4" w:space="0" w:color="auto"/>
              <w:left w:val="nil"/>
              <w:bottom w:val="single" w:sz="4" w:space="0" w:color="auto"/>
              <w:right w:val="single" w:sz="4" w:space="0" w:color="000000"/>
            </w:tcBorders>
            <w:shd w:val="clear" w:color="auto" w:fill="auto"/>
            <w:vAlign w:val="center"/>
          </w:tcPr>
          <w:p w:rsidR="0006575E" w:rsidRPr="008412E1" w:rsidRDefault="0006575E" w:rsidP="008412E1">
            <w:pPr>
              <w:spacing w:line="0" w:lineRule="atLeast"/>
              <w:jc w:val="left"/>
              <w:rPr>
                <w:rFonts w:asciiTheme="minorEastAsia" w:hAnsiTheme="minorEastAsia" w:cs="宋体"/>
                <w:sz w:val="16"/>
                <w:szCs w:val="16"/>
              </w:rPr>
            </w:pPr>
            <w:r w:rsidRPr="008412E1">
              <w:rPr>
                <w:rFonts w:asciiTheme="minorEastAsia" w:hAnsiTheme="minorEastAsia" w:cs="宋体" w:hint="eastAsia"/>
                <w:sz w:val="16"/>
                <w:szCs w:val="16"/>
              </w:rPr>
              <w:t xml:space="preserve">     其他免税收入:</w:t>
            </w:r>
            <w:r w:rsidRPr="008412E1" w:rsidDel="00C506CD">
              <w:rPr>
                <w:rFonts w:asciiTheme="minorEastAsia" w:hAnsiTheme="minorEastAsia" w:cs="宋体" w:hint="eastAsia"/>
                <w:sz w:val="16"/>
                <w:szCs w:val="16"/>
              </w:rPr>
              <w:t xml:space="preserve"> </w:t>
            </w:r>
          </w:p>
        </w:tc>
        <w:tc>
          <w:tcPr>
            <w:tcW w:w="851" w:type="dxa"/>
            <w:tcBorders>
              <w:top w:val="nil"/>
              <w:left w:val="nil"/>
              <w:bottom w:val="single" w:sz="4" w:space="0" w:color="auto"/>
              <w:right w:val="single" w:sz="4" w:space="0" w:color="auto"/>
            </w:tcBorders>
            <w:shd w:val="clear" w:color="auto" w:fill="auto"/>
            <w:vAlign w:val="center"/>
          </w:tcPr>
          <w:p w:rsidR="0006575E" w:rsidRPr="008412E1" w:rsidRDefault="0006575E" w:rsidP="008412E1">
            <w:pPr>
              <w:spacing w:line="0" w:lineRule="atLeast"/>
              <w:jc w:val="center"/>
              <w:rPr>
                <w:rFonts w:asciiTheme="minorEastAsia" w:hAnsiTheme="minorEastAsia"/>
                <w:sz w:val="16"/>
                <w:szCs w:val="16"/>
              </w:rPr>
            </w:pPr>
            <w:r w:rsidRPr="008412E1">
              <w:rPr>
                <w:rFonts w:asciiTheme="minorEastAsia" w:hAnsiTheme="minorEastAsia"/>
                <w:sz w:val="16"/>
                <w:szCs w:val="16"/>
              </w:rPr>
              <w:t>8</w:t>
            </w:r>
          </w:p>
        </w:tc>
        <w:tc>
          <w:tcPr>
            <w:tcW w:w="2137" w:type="dxa"/>
            <w:gridSpan w:val="2"/>
            <w:tcBorders>
              <w:top w:val="nil"/>
              <w:left w:val="nil"/>
              <w:bottom w:val="single" w:sz="4" w:space="0" w:color="auto"/>
              <w:right w:val="single" w:sz="12" w:space="0" w:color="auto"/>
            </w:tcBorders>
            <w:shd w:val="clear" w:color="auto" w:fill="auto"/>
            <w:vAlign w:val="center"/>
          </w:tcPr>
          <w:p w:rsidR="0006575E" w:rsidRPr="008412E1" w:rsidRDefault="0006575E" w:rsidP="008412E1">
            <w:pPr>
              <w:spacing w:line="0" w:lineRule="atLeast"/>
              <w:rPr>
                <w:rFonts w:asciiTheme="minorEastAsia" w:hAnsiTheme="minorEastAsia"/>
                <w:sz w:val="16"/>
                <w:szCs w:val="16"/>
              </w:rPr>
            </w:pPr>
            <w:r w:rsidRPr="008412E1">
              <w:rPr>
                <w:rFonts w:asciiTheme="minorEastAsia" w:hAnsiTheme="minorEastAsia"/>
                <w:sz w:val="16"/>
                <w:szCs w:val="16"/>
              </w:rPr>
              <w:t xml:space="preserve">　</w:t>
            </w:r>
          </w:p>
        </w:tc>
      </w:tr>
      <w:tr w:rsidR="0006575E" w:rsidRPr="008412E1" w:rsidTr="005D10FB">
        <w:trPr>
          <w:trHeight w:val="221"/>
          <w:jc w:val="center"/>
        </w:trPr>
        <w:tc>
          <w:tcPr>
            <w:tcW w:w="645" w:type="dxa"/>
            <w:vMerge/>
            <w:tcBorders>
              <w:top w:val="nil"/>
              <w:left w:val="single" w:sz="12" w:space="0" w:color="auto"/>
              <w:bottom w:val="single" w:sz="4" w:space="0" w:color="000000"/>
              <w:right w:val="single" w:sz="4" w:space="0" w:color="auto"/>
            </w:tcBorders>
            <w:vAlign w:val="center"/>
          </w:tcPr>
          <w:p w:rsidR="0006575E" w:rsidRPr="008412E1" w:rsidRDefault="0006575E" w:rsidP="008412E1">
            <w:pPr>
              <w:spacing w:line="0" w:lineRule="atLeast"/>
              <w:jc w:val="left"/>
              <w:rPr>
                <w:rFonts w:asciiTheme="minorEastAsia" w:hAnsiTheme="minorEastAsia" w:cs="宋体"/>
                <w:sz w:val="16"/>
                <w:szCs w:val="16"/>
              </w:rPr>
            </w:pPr>
          </w:p>
        </w:tc>
        <w:tc>
          <w:tcPr>
            <w:tcW w:w="1164" w:type="dxa"/>
            <w:vMerge/>
            <w:tcBorders>
              <w:top w:val="nil"/>
              <w:left w:val="single" w:sz="4" w:space="0" w:color="auto"/>
              <w:bottom w:val="single" w:sz="4" w:space="0" w:color="auto"/>
              <w:right w:val="single" w:sz="4" w:space="0" w:color="auto"/>
            </w:tcBorders>
            <w:vAlign w:val="center"/>
          </w:tcPr>
          <w:p w:rsidR="0006575E" w:rsidRPr="008412E1" w:rsidRDefault="0006575E" w:rsidP="008412E1">
            <w:pPr>
              <w:spacing w:line="0" w:lineRule="atLeast"/>
              <w:jc w:val="left"/>
              <w:rPr>
                <w:rFonts w:asciiTheme="minorEastAsia" w:hAnsiTheme="minorEastAsia" w:cs="宋体"/>
                <w:sz w:val="16"/>
                <w:szCs w:val="16"/>
              </w:rPr>
            </w:pPr>
          </w:p>
        </w:tc>
        <w:tc>
          <w:tcPr>
            <w:tcW w:w="5058" w:type="dxa"/>
            <w:gridSpan w:val="5"/>
            <w:tcBorders>
              <w:top w:val="single" w:sz="4" w:space="0" w:color="auto"/>
              <w:left w:val="nil"/>
              <w:bottom w:val="single" w:sz="4" w:space="0" w:color="auto"/>
              <w:right w:val="single" w:sz="4" w:space="0" w:color="000000"/>
            </w:tcBorders>
            <w:shd w:val="clear" w:color="auto" w:fill="auto"/>
            <w:vAlign w:val="center"/>
          </w:tcPr>
          <w:p w:rsidR="0006575E" w:rsidRPr="008412E1" w:rsidRDefault="0006575E" w:rsidP="008412E1">
            <w:pPr>
              <w:spacing w:line="0" w:lineRule="atLeast"/>
              <w:jc w:val="left"/>
              <w:rPr>
                <w:rFonts w:asciiTheme="minorEastAsia" w:hAnsiTheme="minorEastAsia" w:cs="宋体"/>
                <w:sz w:val="16"/>
                <w:szCs w:val="16"/>
              </w:rPr>
            </w:pPr>
            <w:r w:rsidRPr="008412E1">
              <w:rPr>
                <w:rFonts w:asciiTheme="minorEastAsia" w:hAnsiTheme="minorEastAsia" w:cs="宋体" w:hint="eastAsia"/>
                <w:sz w:val="16"/>
                <w:szCs w:val="16"/>
              </w:rPr>
              <w:t>应税收入额（</w:t>
            </w:r>
            <w:r w:rsidRPr="008412E1">
              <w:rPr>
                <w:rFonts w:asciiTheme="minorEastAsia" w:hAnsiTheme="minorEastAsia"/>
                <w:sz w:val="16"/>
                <w:szCs w:val="16"/>
              </w:rPr>
              <w:t>1</w:t>
            </w:r>
            <w:r w:rsidRPr="008412E1">
              <w:rPr>
                <w:rFonts w:asciiTheme="minorEastAsia" w:hAnsiTheme="minorEastAsia" w:cs="宋体" w:hint="eastAsia"/>
                <w:sz w:val="16"/>
                <w:szCs w:val="16"/>
              </w:rPr>
              <w:t>行</w:t>
            </w:r>
            <w:r w:rsidRPr="008412E1">
              <w:rPr>
                <w:rFonts w:asciiTheme="minorEastAsia" w:hAnsiTheme="minorEastAsia"/>
                <w:sz w:val="16"/>
                <w:szCs w:val="16"/>
              </w:rPr>
              <w:t>-2</w:t>
            </w:r>
            <w:r w:rsidRPr="008412E1">
              <w:rPr>
                <w:rFonts w:asciiTheme="minorEastAsia" w:hAnsiTheme="minorEastAsia" w:cs="宋体" w:hint="eastAsia"/>
                <w:sz w:val="16"/>
                <w:szCs w:val="16"/>
              </w:rPr>
              <w:t>行</w:t>
            </w:r>
            <w:r w:rsidRPr="008412E1">
              <w:rPr>
                <w:rFonts w:asciiTheme="minorEastAsia" w:hAnsiTheme="minorEastAsia"/>
                <w:sz w:val="16"/>
                <w:szCs w:val="16"/>
              </w:rPr>
              <w:t>-3</w:t>
            </w:r>
            <w:r w:rsidRPr="008412E1">
              <w:rPr>
                <w:rFonts w:asciiTheme="minorEastAsia" w:hAnsiTheme="minorEastAsia" w:cs="宋体" w:hint="eastAsia"/>
                <w:sz w:val="16"/>
                <w:szCs w:val="16"/>
              </w:rPr>
              <w:t>行）</w:t>
            </w:r>
          </w:p>
        </w:tc>
        <w:tc>
          <w:tcPr>
            <w:tcW w:w="851" w:type="dxa"/>
            <w:tcBorders>
              <w:top w:val="nil"/>
              <w:left w:val="nil"/>
              <w:bottom w:val="single" w:sz="4" w:space="0" w:color="auto"/>
              <w:right w:val="single" w:sz="4" w:space="0" w:color="auto"/>
            </w:tcBorders>
            <w:shd w:val="clear" w:color="auto" w:fill="auto"/>
            <w:vAlign w:val="center"/>
          </w:tcPr>
          <w:p w:rsidR="0006575E" w:rsidRPr="008412E1" w:rsidRDefault="0006575E" w:rsidP="008412E1">
            <w:pPr>
              <w:spacing w:line="0" w:lineRule="atLeast"/>
              <w:jc w:val="center"/>
              <w:rPr>
                <w:rFonts w:asciiTheme="minorEastAsia" w:hAnsiTheme="minorEastAsia"/>
                <w:sz w:val="16"/>
                <w:szCs w:val="16"/>
              </w:rPr>
            </w:pPr>
            <w:r w:rsidRPr="008412E1">
              <w:rPr>
                <w:rFonts w:asciiTheme="minorEastAsia" w:hAnsiTheme="minorEastAsia"/>
                <w:sz w:val="16"/>
                <w:szCs w:val="16"/>
              </w:rPr>
              <w:t>9</w:t>
            </w:r>
          </w:p>
        </w:tc>
        <w:tc>
          <w:tcPr>
            <w:tcW w:w="2137" w:type="dxa"/>
            <w:gridSpan w:val="2"/>
            <w:tcBorders>
              <w:top w:val="nil"/>
              <w:left w:val="nil"/>
              <w:bottom w:val="single" w:sz="4" w:space="0" w:color="auto"/>
              <w:right w:val="single" w:sz="12" w:space="0" w:color="auto"/>
            </w:tcBorders>
            <w:shd w:val="clear" w:color="auto" w:fill="auto"/>
            <w:vAlign w:val="center"/>
          </w:tcPr>
          <w:p w:rsidR="0006575E" w:rsidRPr="008412E1" w:rsidRDefault="0006575E" w:rsidP="008412E1">
            <w:pPr>
              <w:spacing w:line="0" w:lineRule="atLeast"/>
              <w:rPr>
                <w:rFonts w:asciiTheme="minorEastAsia" w:hAnsiTheme="minorEastAsia"/>
                <w:sz w:val="16"/>
                <w:szCs w:val="16"/>
              </w:rPr>
            </w:pPr>
            <w:r w:rsidRPr="008412E1">
              <w:rPr>
                <w:rFonts w:asciiTheme="minorEastAsia" w:hAnsiTheme="minorEastAsia"/>
                <w:sz w:val="16"/>
                <w:szCs w:val="16"/>
              </w:rPr>
              <w:t xml:space="preserve">　</w:t>
            </w:r>
          </w:p>
        </w:tc>
      </w:tr>
      <w:tr w:rsidR="0006575E" w:rsidRPr="008412E1" w:rsidTr="005D10FB">
        <w:trPr>
          <w:trHeight w:val="221"/>
          <w:jc w:val="center"/>
        </w:trPr>
        <w:tc>
          <w:tcPr>
            <w:tcW w:w="645" w:type="dxa"/>
            <w:vMerge/>
            <w:tcBorders>
              <w:top w:val="nil"/>
              <w:left w:val="single" w:sz="12" w:space="0" w:color="auto"/>
              <w:bottom w:val="single" w:sz="4" w:space="0" w:color="000000"/>
              <w:right w:val="single" w:sz="4" w:space="0" w:color="auto"/>
            </w:tcBorders>
            <w:vAlign w:val="center"/>
          </w:tcPr>
          <w:p w:rsidR="0006575E" w:rsidRPr="008412E1" w:rsidRDefault="0006575E" w:rsidP="008412E1">
            <w:pPr>
              <w:spacing w:line="0" w:lineRule="atLeast"/>
              <w:jc w:val="left"/>
              <w:rPr>
                <w:rFonts w:asciiTheme="minorEastAsia" w:hAnsiTheme="minorEastAsia" w:cs="宋体"/>
                <w:sz w:val="16"/>
                <w:szCs w:val="16"/>
              </w:rPr>
            </w:pPr>
          </w:p>
        </w:tc>
        <w:tc>
          <w:tcPr>
            <w:tcW w:w="1164" w:type="dxa"/>
            <w:vMerge/>
            <w:tcBorders>
              <w:top w:val="nil"/>
              <w:left w:val="single" w:sz="4" w:space="0" w:color="auto"/>
              <w:bottom w:val="single" w:sz="4" w:space="0" w:color="auto"/>
              <w:right w:val="single" w:sz="4" w:space="0" w:color="auto"/>
            </w:tcBorders>
            <w:vAlign w:val="center"/>
          </w:tcPr>
          <w:p w:rsidR="0006575E" w:rsidRPr="008412E1" w:rsidRDefault="0006575E" w:rsidP="008412E1">
            <w:pPr>
              <w:spacing w:line="0" w:lineRule="atLeast"/>
              <w:jc w:val="left"/>
              <w:rPr>
                <w:rFonts w:asciiTheme="minorEastAsia" w:hAnsiTheme="minorEastAsia" w:cs="宋体"/>
                <w:sz w:val="16"/>
                <w:szCs w:val="16"/>
              </w:rPr>
            </w:pPr>
          </w:p>
        </w:tc>
        <w:tc>
          <w:tcPr>
            <w:tcW w:w="5058" w:type="dxa"/>
            <w:gridSpan w:val="5"/>
            <w:tcBorders>
              <w:top w:val="single" w:sz="4" w:space="0" w:color="auto"/>
              <w:left w:val="nil"/>
              <w:bottom w:val="single" w:sz="4" w:space="0" w:color="auto"/>
              <w:right w:val="single" w:sz="4" w:space="0" w:color="000000"/>
            </w:tcBorders>
            <w:shd w:val="clear" w:color="auto" w:fill="auto"/>
            <w:vAlign w:val="center"/>
          </w:tcPr>
          <w:p w:rsidR="0006575E" w:rsidRPr="008412E1" w:rsidRDefault="0006575E" w:rsidP="008412E1">
            <w:pPr>
              <w:spacing w:line="0" w:lineRule="atLeast"/>
              <w:jc w:val="left"/>
              <w:rPr>
                <w:rFonts w:asciiTheme="minorEastAsia" w:hAnsiTheme="minorEastAsia" w:cs="宋体"/>
                <w:sz w:val="16"/>
                <w:szCs w:val="16"/>
              </w:rPr>
            </w:pPr>
            <w:r w:rsidRPr="008412E1">
              <w:rPr>
                <w:rFonts w:asciiTheme="minorEastAsia" w:hAnsiTheme="minorEastAsia" w:cs="宋体" w:hint="eastAsia"/>
                <w:sz w:val="16"/>
                <w:szCs w:val="16"/>
              </w:rPr>
              <w:t>税务机关核定的应税所得率（</w:t>
            </w:r>
            <w:r w:rsidRPr="008412E1">
              <w:rPr>
                <w:rFonts w:asciiTheme="minorEastAsia" w:hAnsiTheme="minorEastAsia"/>
                <w:sz w:val="16"/>
                <w:szCs w:val="16"/>
              </w:rPr>
              <w:t>%</w:t>
            </w:r>
            <w:r w:rsidRPr="008412E1">
              <w:rPr>
                <w:rFonts w:asciiTheme="minorEastAsia" w:hAnsiTheme="minorEastAsia" w:cs="宋体" w:hint="eastAsia"/>
                <w:sz w:val="16"/>
                <w:szCs w:val="16"/>
              </w:rPr>
              <w:t>）</w:t>
            </w:r>
          </w:p>
        </w:tc>
        <w:tc>
          <w:tcPr>
            <w:tcW w:w="851" w:type="dxa"/>
            <w:tcBorders>
              <w:top w:val="nil"/>
              <w:left w:val="nil"/>
              <w:bottom w:val="single" w:sz="4" w:space="0" w:color="auto"/>
              <w:right w:val="single" w:sz="4" w:space="0" w:color="auto"/>
            </w:tcBorders>
            <w:shd w:val="clear" w:color="auto" w:fill="auto"/>
            <w:vAlign w:val="center"/>
          </w:tcPr>
          <w:p w:rsidR="0006575E" w:rsidRPr="008412E1" w:rsidRDefault="0006575E" w:rsidP="008412E1">
            <w:pPr>
              <w:spacing w:line="0" w:lineRule="atLeast"/>
              <w:jc w:val="center"/>
              <w:rPr>
                <w:rFonts w:asciiTheme="minorEastAsia" w:hAnsiTheme="minorEastAsia"/>
                <w:sz w:val="16"/>
                <w:szCs w:val="16"/>
              </w:rPr>
            </w:pPr>
            <w:r w:rsidRPr="008412E1">
              <w:rPr>
                <w:rFonts w:asciiTheme="minorEastAsia" w:hAnsiTheme="minorEastAsia"/>
                <w:sz w:val="16"/>
                <w:szCs w:val="16"/>
              </w:rPr>
              <w:t>10</w:t>
            </w:r>
          </w:p>
        </w:tc>
        <w:tc>
          <w:tcPr>
            <w:tcW w:w="2137" w:type="dxa"/>
            <w:gridSpan w:val="2"/>
            <w:tcBorders>
              <w:top w:val="nil"/>
              <w:left w:val="nil"/>
              <w:bottom w:val="single" w:sz="4" w:space="0" w:color="auto"/>
              <w:right w:val="single" w:sz="12" w:space="0" w:color="auto"/>
            </w:tcBorders>
            <w:shd w:val="clear" w:color="auto" w:fill="auto"/>
            <w:vAlign w:val="center"/>
          </w:tcPr>
          <w:p w:rsidR="0006575E" w:rsidRPr="008412E1" w:rsidRDefault="0006575E" w:rsidP="008412E1">
            <w:pPr>
              <w:spacing w:line="0" w:lineRule="atLeast"/>
              <w:rPr>
                <w:rFonts w:asciiTheme="minorEastAsia" w:hAnsiTheme="minorEastAsia"/>
                <w:sz w:val="16"/>
                <w:szCs w:val="16"/>
              </w:rPr>
            </w:pPr>
            <w:r w:rsidRPr="008412E1">
              <w:rPr>
                <w:rFonts w:asciiTheme="minorEastAsia" w:hAnsiTheme="minorEastAsia"/>
                <w:sz w:val="16"/>
                <w:szCs w:val="16"/>
              </w:rPr>
              <w:t xml:space="preserve">　</w:t>
            </w:r>
          </w:p>
        </w:tc>
      </w:tr>
      <w:tr w:rsidR="0006575E" w:rsidRPr="008412E1" w:rsidTr="005D10FB">
        <w:trPr>
          <w:trHeight w:val="221"/>
          <w:jc w:val="center"/>
        </w:trPr>
        <w:tc>
          <w:tcPr>
            <w:tcW w:w="645" w:type="dxa"/>
            <w:vMerge/>
            <w:tcBorders>
              <w:top w:val="nil"/>
              <w:left w:val="single" w:sz="12" w:space="0" w:color="auto"/>
              <w:bottom w:val="single" w:sz="4" w:space="0" w:color="000000"/>
              <w:right w:val="single" w:sz="4" w:space="0" w:color="auto"/>
            </w:tcBorders>
            <w:vAlign w:val="center"/>
          </w:tcPr>
          <w:p w:rsidR="0006575E" w:rsidRPr="008412E1" w:rsidRDefault="0006575E" w:rsidP="008412E1">
            <w:pPr>
              <w:spacing w:line="0" w:lineRule="atLeast"/>
              <w:jc w:val="left"/>
              <w:rPr>
                <w:rFonts w:asciiTheme="minorEastAsia" w:hAnsiTheme="minorEastAsia" w:cs="宋体"/>
                <w:sz w:val="16"/>
                <w:szCs w:val="16"/>
              </w:rPr>
            </w:pPr>
          </w:p>
        </w:tc>
        <w:tc>
          <w:tcPr>
            <w:tcW w:w="1164" w:type="dxa"/>
            <w:vMerge/>
            <w:tcBorders>
              <w:top w:val="nil"/>
              <w:left w:val="single" w:sz="4" w:space="0" w:color="auto"/>
              <w:bottom w:val="single" w:sz="4" w:space="0" w:color="auto"/>
              <w:right w:val="single" w:sz="4" w:space="0" w:color="auto"/>
            </w:tcBorders>
            <w:vAlign w:val="center"/>
          </w:tcPr>
          <w:p w:rsidR="0006575E" w:rsidRPr="008412E1" w:rsidRDefault="0006575E" w:rsidP="008412E1">
            <w:pPr>
              <w:spacing w:line="0" w:lineRule="atLeast"/>
              <w:jc w:val="left"/>
              <w:rPr>
                <w:rFonts w:asciiTheme="minorEastAsia" w:hAnsiTheme="minorEastAsia" w:cs="宋体"/>
                <w:sz w:val="16"/>
                <w:szCs w:val="16"/>
              </w:rPr>
            </w:pPr>
          </w:p>
        </w:tc>
        <w:tc>
          <w:tcPr>
            <w:tcW w:w="5058" w:type="dxa"/>
            <w:gridSpan w:val="5"/>
            <w:tcBorders>
              <w:top w:val="single" w:sz="4" w:space="0" w:color="auto"/>
              <w:left w:val="nil"/>
              <w:bottom w:val="single" w:sz="4" w:space="0" w:color="auto"/>
              <w:right w:val="single" w:sz="4" w:space="0" w:color="000000"/>
            </w:tcBorders>
            <w:shd w:val="clear" w:color="auto" w:fill="auto"/>
            <w:vAlign w:val="center"/>
          </w:tcPr>
          <w:p w:rsidR="0006575E" w:rsidRPr="008412E1" w:rsidRDefault="0006575E" w:rsidP="008412E1">
            <w:pPr>
              <w:spacing w:line="0" w:lineRule="atLeast"/>
              <w:jc w:val="left"/>
              <w:rPr>
                <w:rFonts w:asciiTheme="minorEastAsia" w:hAnsiTheme="minorEastAsia" w:cs="宋体"/>
                <w:sz w:val="16"/>
                <w:szCs w:val="16"/>
              </w:rPr>
            </w:pPr>
            <w:r w:rsidRPr="008412E1">
              <w:rPr>
                <w:rFonts w:asciiTheme="minorEastAsia" w:hAnsiTheme="minorEastAsia" w:cs="宋体" w:hint="eastAsia"/>
                <w:sz w:val="16"/>
                <w:szCs w:val="16"/>
              </w:rPr>
              <w:t>应纳税所得额（</w:t>
            </w:r>
            <w:r w:rsidRPr="008412E1">
              <w:rPr>
                <w:rFonts w:asciiTheme="minorEastAsia" w:hAnsiTheme="minorEastAsia"/>
                <w:sz w:val="16"/>
                <w:szCs w:val="16"/>
              </w:rPr>
              <w:t>9</w:t>
            </w:r>
            <w:r w:rsidRPr="008412E1">
              <w:rPr>
                <w:rFonts w:asciiTheme="minorEastAsia" w:hAnsiTheme="minorEastAsia" w:cs="宋体" w:hint="eastAsia"/>
                <w:sz w:val="16"/>
                <w:szCs w:val="16"/>
              </w:rPr>
              <w:t>行×</w:t>
            </w:r>
            <w:r w:rsidRPr="008412E1">
              <w:rPr>
                <w:rFonts w:asciiTheme="minorEastAsia" w:hAnsiTheme="minorEastAsia"/>
                <w:sz w:val="16"/>
                <w:szCs w:val="16"/>
              </w:rPr>
              <w:t>10</w:t>
            </w:r>
            <w:r w:rsidRPr="008412E1">
              <w:rPr>
                <w:rFonts w:asciiTheme="minorEastAsia" w:hAnsiTheme="minorEastAsia" w:cs="宋体" w:hint="eastAsia"/>
                <w:sz w:val="16"/>
                <w:szCs w:val="16"/>
              </w:rPr>
              <w:t>行）</w:t>
            </w:r>
          </w:p>
        </w:tc>
        <w:tc>
          <w:tcPr>
            <w:tcW w:w="851" w:type="dxa"/>
            <w:tcBorders>
              <w:top w:val="nil"/>
              <w:left w:val="nil"/>
              <w:bottom w:val="single" w:sz="4" w:space="0" w:color="auto"/>
              <w:right w:val="single" w:sz="4" w:space="0" w:color="auto"/>
            </w:tcBorders>
            <w:shd w:val="clear" w:color="auto" w:fill="auto"/>
            <w:vAlign w:val="center"/>
          </w:tcPr>
          <w:p w:rsidR="0006575E" w:rsidRPr="008412E1" w:rsidRDefault="0006575E" w:rsidP="008412E1">
            <w:pPr>
              <w:spacing w:line="0" w:lineRule="atLeast"/>
              <w:jc w:val="center"/>
              <w:rPr>
                <w:rFonts w:asciiTheme="minorEastAsia" w:hAnsiTheme="minorEastAsia"/>
                <w:sz w:val="16"/>
                <w:szCs w:val="16"/>
              </w:rPr>
            </w:pPr>
            <w:r w:rsidRPr="008412E1">
              <w:rPr>
                <w:rFonts w:asciiTheme="minorEastAsia" w:hAnsiTheme="minorEastAsia"/>
                <w:sz w:val="16"/>
                <w:szCs w:val="16"/>
              </w:rPr>
              <w:t>11</w:t>
            </w:r>
          </w:p>
        </w:tc>
        <w:tc>
          <w:tcPr>
            <w:tcW w:w="2137" w:type="dxa"/>
            <w:gridSpan w:val="2"/>
            <w:tcBorders>
              <w:top w:val="nil"/>
              <w:left w:val="nil"/>
              <w:bottom w:val="single" w:sz="4" w:space="0" w:color="auto"/>
              <w:right w:val="single" w:sz="12" w:space="0" w:color="auto"/>
            </w:tcBorders>
            <w:shd w:val="clear" w:color="auto" w:fill="auto"/>
            <w:vAlign w:val="center"/>
          </w:tcPr>
          <w:p w:rsidR="0006575E" w:rsidRPr="008412E1" w:rsidRDefault="0006575E" w:rsidP="008412E1">
            <w:pPr>
              <w:spacing w:line="0" w:lineRule="atLeast"/>
              <w:rPr>
                <w:rFonts w:asciiTheme="minorEastAsia" w:hAnsiTheme="minorEastAsia"/>
                <w:sz w:val="16"/>
                <w:szCs w:val="16"/>
              </w:rPr>
            </w:pPr>
            <w:r w:rsidRPr="008412E1">
              <w:rPr>
                <w:rFonts w:asciiTheme="minorEastAsia" w:hAnsiTheme="minorEastAsia"/>
                <w:sz w:val="16"/>
                <w:szCs w:val="16"/>
              </w:rPr>
              <w:t xml:space="preserve">　</w:t>
            </w:r>
          </w:p>
        </w:tc>
      </w:tr>
      <w:tr w:rsidR="0006575E" w:rsidRPr="008412E1" w:rsidTr="005D10FB">
        <w:trPr>
          <w:trHeight w:val="221"/>
          <w:jc w:val="center"/>
        </w:trPr>
        <w:tc>
          <w:tcPr>
            <w:tcW w:w="645" w:type="dxa"/>
            <w:vMerge/>
            <w:tcBorders>
              <w:top w:val="nil"/>
              <w:left w:val="single" w:sz="12" w:space="0" w:color="auto"/>
              <w:bottom w:val="single" w:sz="4" w:space="0" w:color="000000"/>
              <w:right w:val="single" w:sz="4" w:space="0" w:color="auto"/>
            </w:tcBorders>
            <w:vAlign w:val="center"/>
          </w:tcPr>
          <w:p w:rsidR="0006575E" w:rsidRPr="008412E1" w:rsidRDefault="0006575E" w:rsidP="008412E1">
            <w:pPr>
              <w:spacing w:line="0" w:lineRule="atLeast"/>
              <w:jc w:val="left"/>
              <w:rPr>
                <w:rFonts w:asciiTheme="minorEastAsia" w:hAnsiTheme="minorEastAsia" w:cs="宋体"/>
                <w:sz w:val="16"/>
                <w:szCs w:val="16"/>
              </w:rPr>
            </w:pPr>
          </w:p>
        </w:tc>
        <w:tc>
          <w:tcPr>
            <w:tcW w:w="1164" w:type="dxa"/>
            <w:vMerge w:val="restart"/>
            <w:tcBorders>
              <w:top w:val="nil"/>
              <w:left w:val="single" w:sz="4" w:space="0" w:color="auto"/>
              <w:bottom w:val="single" w:sz="4" w:space="0" w:color="auto"/>
              <w:right w:val="single" w:sz="4" w:space="0" w:color="auto"/>
            </w:tcBorders>
            <w:shd w:val="clear" w:color="auto" w:fill="auto"/>
            <w:vAlign w:val="center"/>
          </w:tcPr>
          <w:p w:rsidR="0006575E" w:rsidRPr="008412E1" w:rsidRDefault="0006575E" w:rsidP="008412E1">
            <w:pPr>
              <w:spacing w:line="0" w:lineRule="atLeast"/>
              <w:jc w:val="center"/>
              <w:rPr>
                <w:rFonts w:asciiTheme="minorEastAsia" w:hAnsiTheme="minorEastAsia" w:cs="宋体"/>
                <w:sz w:val="16"/>
                <w:szCs w:val="16"/>
              </w:rPr>
            </w:pPr>
            <w:r w:rsidRPr="008412E1">
              <w:rPr>
                <w:rFonts w:asciiTheme="minorEastAsia" w:hAnsiTheme="minorEastAsia" w:cs="宋体" w:hint="eastAsia"/>
                <w:sz w:val="16"/>
                <w:szCs w:val="16"/>
              </w:rPr>
              <w:t>按成本费用核定应纳税所得额</w:t>
            </w:r>
          </w:p>
        </w:tc>
        <w:tc>
          <w:tcPr>
            <w:tcW w:w="5058" w:type="dxa"/>
            <w:gridSpan w:val="5"/>
            <w:tcBorders>
              <w:top w:val="single" w:sz="4" w:space="0" w:color="auto"/>
              <w:left w:val="nil"/>
              <w:bottom w:val="single" w:sz="4" w:space="0" w:color="auto"/>
              <w:right w:val="single" w:sz="4" w:space="0" w:color="000000"/>
            </w:tcBorders>
            <w:shd w:val="clear" w:color="auto" w:fill="auto"/>
            <w:vAlign w:val="center"/>
          </w:tcPr>
          <w:p w:rsidR="0006575E" w:rsidRPr="008412E1" w:rsidRDefault="0006575E" w:rsidP="008412E1">
            <w:pPr>
              <w:spacing w:line="0" w:lineRule="atLeast"/>
              <w:jc w:val="left"/>
              <w:rPr>
                <w:rFonts w:asciiTheme="minorEastAsia" w:hAnsiTheme="minorEastAsia" w:cs="宋体"/>
                <w:sz w:val="16"/>
                <w:szCs w:val="16"/>
              </w:rPr>
            </w:pPr>
            <w:r w:rsidRPr="008412E1">
              <w:rPr>
                <w:rFonts w:asciiTheme="minorEastAsia" w:hAnsiTheme="minorEastAsia" w:cs="宋体" w:hint="eastAsia"/>
                <w:sz w:val="16"/>
                <w:szCs w:val="16"/>
              </w:rPr>
              <w:t>成本费用总额</w:t>
            </w:r>
          </w:p>
        </w:tc>
        <w:tc>
          <w:tcPr>
            <w:tcW w:w="851" w:type="dxa"/>
            <w:tcBorders>
              <w:top w:val="nil"/>
              <w:left w:val="nil"/>
              <w:bottom w:val="single" w:sz="4" w:space="0" w:color="auto"/>
              <w:right w:val="single" w:sz="4" w:space="0" w:color="auto"/>
            </w:tcBorders>
            <w:shd w:val="clear" w:color="auto" w:fill="auto"/>
            <w:vAlign w:val="center"/>
          </w:tcPr>
          <w:p w:rsidR="0006575E" w:rsidRPr="008412E1" w:rsidRDefault="0006575E" w:rsidP="008412E1">
            <w:pPr>
              <w:spacing w:line="0" w:lineRule="atLeast"/>
              <w:jc w:val="center"/>
              <w:rPr>
                <w:rFonts w:asciiTheme="minorEastAsia" w:hAnsiTheme="minorEastAsia"/>
                <w:sz w:val="16"/>
                <w:szCs w:val="16"/>
              </w:rPr>
            </w:pPr>
            <w:r w:rsidRPr="008412E1">
              <w:rPr>
                <w:rFonts w:asciiTheme="minorEastAsia" w:hAnsiTheme="minorEastAsia"/>
                <w:sz w:val="16"/>
                <w:szCs w:val="16"/>
              </w:rPr>
              <w:t>12</w:t>
            </w:r>
          </w:p>
        </w:tc>
        <w:tc>
          <w:tcPr>
            <w:tcW w:w="2137" w:type="dxa"/>
            <w:gridSpan w:val="2"/>
            <w:tcBorders>
              <w:top w:val="nil"/>
              <w:left w:val="nil"/>
              <w:bottom w:val="single" w:sz="4" w:space="0" w:color="auto"/>
              <w:right w:val="single" w:sz="12" w:space="0" w:color="auto"/>
            </w:tcBorders>
            <w:shd w:val="clear" w:color="auto" w:fill="auto"/>
            <w:vAlign w:val="center"/>
          </w:tcPr>
          <w:p w:rsidR="0006575E" w:rsidRPr="008412E1" w:rsidRDefault="0006575E" w:rsidP="008412E1">
            <w:pPr>
              <w:spacing w:line="0" w:lineRule="atLeast"/>
              <w:rPr>
                <w:rFonts w:asciiTheme="minorEastAsia" w:hAnsiTheme="minorEastAsia"/>
                <w:sz w:val="16"/>
                <w:szCs w:val="16"/>
              </w:rPr>
            </w:pPr>
            <w:r w:rsidRPr="008412E1">
              <w:rPr>
                <w:rFonts w:asciiTheme="minorEastAsia" w:hAnsiTheme="minorEastAsia"/>
                <w:sz w:val="16"/>
                <w:szCs w:val="16"/>
              </w:rPr>
              <w:t xml:space="preserve">　</w:t>
            </w:r>
          </w:p>
        </w:tc>
      </w:tr>
      <w:tr w:rsidR="0006575E" w:rsidRPr="008412E1" w:rsidTr="005D10FB">
        <w:trPr>
          <w:trHeight w:val="221"/>
          <w:jc w:val="center"/>
        </w:trPr>
        <w:tc>
          <w:tcPr>
            <w:tcW w:w="645" w:type="dxa"/>
            <w:vMerge/>
            <w:tcBorders>
              <w:top w:val="nil"/>
              <w:left w:val="single" w:sz="12" w:space="0" w:color="auto"/>
              <w:bottom w:val="single" w:sz="4" w:space="0" w:color="000000"/>
              <w:right w:val="single" w:sz="4" w:space="0" w:color="auto"/>
            </w:tcBorders>
            <w:vAlign w:val="center"/>
          </w:tcPr>
          <w:p w:rsidR="0006575E" w:rsidRPr="008412E1" w:rsidRDefault="0006575E" w:rsidP="008412E1">
            <w:pPr>
              <w:spacing w:line="0" w:lineRule="atLeast"/>
              <w:jc w:val="left"/>
              <w:rPr>
                <w:rFonts w:asciiTheme="minorEastAsia" w:hAnsiTheme="minorEastAsia" w:cs="宋体"/>
                <w:sz w:val="16"/>
                <w:szCs w:val="16"/>
              </w:rPr>
            </w:pPr>
          </w:p>
        </w:tc>
        <w:tc>
          <w:tcPr>
            <w:tcW w:w="1164" w:type="dxa"/>
            <w:vMerge/>
            <w:tcBorders>
              <w:top w:val="nil"/>
              <w:left w:val="single" w:sz="4" w:space="0" w:color="auto"/>
              <w:bottom w:val="single" w:sz="4" w:space="0" w:color="auto"/>
              <w:right w:val="single" w:sz="4" w:space="0" w:color="auto"/>
            </w:tcBorders>
            <w:vAlign w:val="center"/>
          </w:tcPr>
          <w:p w:rsidR="0006575E" w:rsidRPr="008412E1" w:rsidRDefault="0006575E" w:rsidP="008412E1">
            <w:pPr>
              <w:spacing w:line="0" w:lineRule="atLeast"/>
              <w:jc w:val="left"/>
              <w:rPr>
                <w:rFonts w:asciiTheme="minorEastAsia" w:hAnsiTheme="minorEastAsia" w:cs="宋体"/>
                <w:sz w:val="16"/>
                <w:szCs w:val="16"/>
              </w:rPr>
            </w:pPr>
          </w:p>
        </w:tc>
        <w:tc>
          <w:tcPr>
            <w:tcW w:w="5058" w:type="dxa"/>
            <w:gridSpan w:val="5"/>
            <w:tcBorders>
              <w:top w:val="single" w:sz="4" w:space="0" w:color="auto"/>
              <w:left w:val="nil"/>
              <w:bottom w:val="single" w:sz="4" w:space="0" w:color="auto"/>
              <w:right w:val="single" w:sz="4" w:space="0" w:color="000000"/>
            </w:tcBorders>
            <w:shd w:val="clear" w:color="auto" w:fill="auto"/>
            <w:vAlign w:val="center"/>
          </w:tcPr>
          <w:p w:rsidR="0006575E" w:rsidRPr="008412E1" w:rsidRDefault="0006575E" w:rsidP="008412E1">
            <w:pPr>
              <w:spacing w:line="0" w:lineRule="atLeast"/>
              <w:jc w:val="left"/>
              <w:rPr>
                <w:rFonts w:asciiTheme="minorEastAsia" w:hAnsiTheme="minorEastAsia" w:cs="宋体"/>
                <w:sz w:val="16"/>
                <w:szCs w:val="16"/>
              </w:rPr>
            </w:pPr>
            <w:r w:rsidRPr="008412E1">
              <w:rPr>
                <w:rFonts w:asciiTheme="minorEastAsia" w:hAnsiTheme="minorEastAsia" w:cs="宋体" w:hint="eastAsia"/>
                <w:sz w:val="16"/>
                <w:szCs w:val="16"/>
              </w:rPr>
              <w:t>税务机关核定的应税所得率（</w:t>
            </w:r>
            <w:r w:rsidRPr="008412E1">
              <w:rPr>
                <w:rFonts w:asciiTheme="minorEastAsia" w:hAnsiTheme="minorEastAsia"/>
                <w:sz w:val="16"/>
                <w:szCs w:val="16"/>
              </w:rPr>
              <w:t>%</w:t>
            </w:r>
            <w:r w:rsidRPr="008412E1">
              <w:rPr>
                <w:rFonts w:asciiTheme="minorEastAsia" w:hAnsiTheme="minorEastAsia" w:cs="宋体" w:hint="eastAsia"/>
                <w:sz w:val="16"/>
                <w:szCs w:val="16"/>
              </w:rPr>
              <w:t>）</w:t>
            </w:r>
          </w:p>
        </w:tc>
        <w:tc>
          <w:tcPr>
            <w:tcW w:w="851" w:type="dxa"/>
            <w:tcBorders>
              <w:top w:val="nil"/>
              <w:left w:val="nil"/>
              <w:bottom w:val="single" w:sz="4" w:space="0" w:color="auto"/>
              <w:right w:val="single" w:sz="4" w:space="0" w:color="auto"/>
            </w:tcBorders>
            <w:shd w:val="clear" w:color="auto" w:fill="auto"/>
            <w:vAlign w:val="center"/>
          </w:tcPr>
          <w:p w:rsidR="0006575E" w:rsidRPr="008412E1" w:rsidRDefault="0006575E" w:rsidP="008412E1">
            <w:pPr>
              <w:spacing w:line="0" w:lineRule="atLeast"/>
              <w:jc w:val="center"/>
              <w:rPr>
                <w:rFonts w:asciiTheme="minorEastAsia" w:hAnsiTheme="minorEastAsia"/>
                <w:sz w:val="16"/>
                <w:szCs w:val="16"/>
              </w:rPr>
            </w:pPr>
            <w:r w:rsidRPr="008412E1">
              <w:rPr>
                <w:rFonts w:asciiTheme="minorEastAsia" w:hAnsiTheme="minorEastAsia"/>
                <w:sz w:val="16"/>
                <w:szCs w:val="16"/>
              </w:rPr>
              <w:t>13</w:t>
            </w:r>
          </w:p>
        </w:tc>
        <w:tc>
          <w:tcPr>
            <w:tcW w:w="2137" w:type="dxa"/>
            <w:gridSpan w:val="2"/>
            <w:tcBorders>
              <w:top w:val="nil"/>
              <w:left w:val="nil"/>
              <w:bottom w:val="single" w:sz="4" w:space="0" w:color="auto"/>
              <w:right w:val="single" w:sz="12" w:space="0" w:color="auto"/>
            </w:tcBorders>
            <w:shd w:val="clear" w:color="auto" w:fill="auto"/>
            <w:vAlign w:val="center"/>
          </w:tcPr>
          <w:p w:rsidR="0006575E" w:rsidRPr="008412E1" w:rsidRDefault="0006575E" w:rsidP="008412E1">
            <w:pPr>
              <w:spacing w:line="0" w:lineRule="atLeast"/>
              <w:rPr>
                <w:rFonts w:asciiTheme="minorEastAsia" w:hAnsiTheme="minorEastAsia"/>
                <w:sz w:val="16"/>
                <w:szCs w:val="16"/>
              </w:rPr>
            </w:pPr>
            <w:r w:rsidRPr="008412E1">
              <w:rPr>
                <w:rFonts w:asciiTheme="minorEastAsia" w:hAnsiTheme="minorEastAsia"/>
                <w:sz w:val="16"/>
                <w:szCs w:val="16"/>
              </w:rPr>
              <w:t xml:space="preserve">　</w:t>
            </w:r>
          </w:p>
        </w:tc>
      </w:tr>
      <w:tr w:rsidR="0006575E" w:rsidRPr="008412E1" w:rsidTr="005D10FB">
        <w:trPr>
          <w:trHeight w:val="221"/>
          <w:jc w:val="center"/>
        </w:trPr>
        <w:tc>
          <w:tcPr>
            <w:tcW w:w="645" w:type="dxa"/>
            <w:vMerge/>
            <w:tcBorders>
              <w:top w:val="nil"/>
              <w:left w:val="single" w:sz="12" w:space="0" w:color="auto"/>
              <w:bottom w:val="single" w:sz="4" w:space="0" w:color="000000"/>
              <w:right w:val="single" w:sz="4" w:space="0" w:color="auto"/>
            </w:tcBorders>
            <w:vAlign w:val="center"/>
          </w:tcPr>
          <w:p w:rsidR="0006575E" w:rsidRPr="008412E1" w:rsidRDefault="0006575E" w:rsidP="008412E1">
            <w:pPr>
              <w:spacing w:line="0" w:lineRule="atLeast"/>
              <w:jc w:val="left"/>
              <w:rPr>
                <w:rFonts w:asciiTheme="minorEastAsia" w:hAnsiTheme="minorEastAsia" w:cs="宋体"/>
                <w:sz w:val="16"/>
                <w:szCs w:val="16"/>
              </w:rPr>
            </w:pPr>
          </w:p>
        </w:tc>
        <w:tc>
          <w:tcPr>
            <w:tcW w:w="1164" w:type="dxa"/>
            <w:vMerge/>
            <w:tcBorders>
              <w:top w:val="nil"/>
              <w:left w:val="single" w:sz="4" w:space="0" w:color="auto"/>
              <w:bottom w:val="single" w:sz="4" w:space="0" w:color="auto"/>
              <w:right w:val="single" w:sz="4" w:space="0" w:color="auto"/>
            </w:tcBorders>
            <w:vAlign w:val="center"/>
          </w:tcPr>
          <w:p w:rsidR="0006575E" w:rsidRPr="008412E1" w:rsidRDefault="0006575E" w:rsidP="008412E1">
            <w:pPr>
              <w:spacing w:line="0" w:lineRule="atLeast"/>
              <w:jc w:val="left"/>
              <w:rPr>
                <w:rFonts w:asciiTheme="minorEastAsia" w:hAnsiTheme="minorEastAsia" w:cs="宋体"/>
                <w:sz w:val="16"/>
                <w:szCs w:val="16"/>
              </w:rPr>
            </w:pPr>
          </w:p>
        </w:tc>
        <w:tc>
          <w:tcPr>
            <w:tcW w:w="5058" w:type="dxa"/>
            <w:gridSpan w:val="5"/>
            <w:tcBorders>
              <w:top w:val="single" w:sz="4" w:space="0" w:color="auto"/>
              <w:left w:val="nil"/>
              <w:bottom w:val="single" w:sz="4" w:space="0" w:color="auto"/>
              <w:right w:val="single" w:sz="4" w:space="0" w:color="000000"/>
            </w:tcBorders>
            <w:shd w:val="clear" w:color="auto" w:fill="auto"/>
            <w:vAlign w:val="center"/>
          </w:tcPr>
          <w:p w:rsidR="0006575E" w:rsidRPr="008412E1" w:rsidRDefault="0006575E" w:rsidP="008412E1">
            <w:pPr>
              <w:spacing w:line="0" w:lineRule="atLeast"/>
              <w:jc w:val="left"/>
              <w:rPr>
                <w:rFonts w:asciiTheme="minorEastAsia" w:hAnsiTheme="minorEastAsia" w:cs="宋体"/>
                <w:sz w:val="16"/>
                <w:szCs w:val="16"/>
              </w:rPr>
            </w:pPr>
            <w:r w:rsidRPr="008412E1">
              <w:rPr>
                <w:rFonts w:asciiTheme="minorEastAsia" w:hAnsiTheme="minorEastAsia" w:cs="宋体" w:hint="eastAsia"/>
                <w:sz w:val="16"/>
                <w:szCs w:val="16"/>
              </w:rPr>
              <w:t>应纳税所得额</w:t>
            </w:r>
            <w:r w:rsidRPr="008412E1">
              <w:rPr>
                <w:rFonts w:asciiTheme="minorEastAsia" w:hAnsiTheme="minorEastAsia"/>
                <w:sz w:val="16"/>
                <w:szCs w:val="16"/>
              </w:rPr>
              <w:t>[12</w:t>
            </w:r>
            <w:r w:rsidRPr="008412E1">
              <w:rPr>
                <w:rFonts w:asciiTheme="minorEastAsia" w:hAnsiTheme="minorEastAsia" w:cs="宋体" w:hint="eastAsia"/>
                <w:sz w:val="16"/>
                <w:szCs w:val="16"/>
              </w:rPr>
              <w:t>行÷</w:t>
            </w:r>
            <w:r w:rsidRPr="008412E1">
              <w:rPr>
                <w:rFonts w:asciiTheme="minorEastAsia" w:hAnsiTheme="minorEastAsia"/>
                <w:sz w:val="16"/>
                <w:szCs w:val="16"/>
              </w:rPr>
              <w:t>(100%</w:t>
            </w:r>
            <w:r w:rsidRPr="008412E1">
              <w:rPr>
                <w:rFonts w:asciiTheme="minorEastAsia" w:hAnsiTheme="minorEastAsia" w:cs="宋体" w:hint="eastAsia"/>
                <w:sz w:val="16"/>
                <w:szCs w:val="16"/>
              </w:rPr>
              <w:t>－</w:t>
            </w:r>
            <w:r w:rsidRPr="008412E1">
              <w:rPr>
                <w:rFonts w:asciiTheme="minorEastAsia" w:hAnsiTheme="minorEastAsia"/>
                <w:sz w:val="16"/>
                <w:szCs w:val="16"/>
              </w:rPr>
              <w:t>13</w:t>
            </w:r>
            <w:r w:rsidRPr="008412E1">
              <w:rPr>
                <w:rFonts w:asciiTheme="minorEastAsia" w:hAnsiTheme="minorEastAsia" w:cs="宋体" w:hint="eastAsia"/>
                <w:sz w:val="16"/>
                <w:szCs w:val="16"/>
              </w:rPr>
              <w:t>行</w:t>
            </w:r>
            <w:r w:rsidRPr="008412E1">
              <w:rPr>
                <w:rFonts w:asciiTheme="minorEastAsia" w:hAnsiTheme="minorEastAsia"/>
                <w:sz w:val="16"/>
                <w:szCs w:val="16"/>
              </w:rPr>
              <w:t>)</w:t>
            </w:r>
            <w:r w:rsidRPr="008412E1">
              <w:rPr>
                <w:rFonts w:asciiTheme="minorEastAsia" w:hAnsiTheme="minorEastAsia" w:cs="宋体" w:hint="eastAsia"/>
                <w:sz w:val="16"/>
                <w:szCs w:val="16"/>
              </w:rPr>
              <w:t>×</w:t>
            </w:r>
            <w:r w:rsidRPr="008412E1">
              <w:rPr>
                <w:rFonts w:asciiTheme="minorEastAsia" w:hAnsiTheme="minorEastAsia"/>
                <w:sz w:val="16"/>
                <w:szCs w:val="16"/>
              </w:rPr>
              <w:t>13</w:t>
            </w:r>
            <w:r w:rsidRPr="008412E1">
              <w:rPr>
                <w:rFonts w:asciiTheme="minorEastAsia" w:hAnsiTheme="minorEastAsia" w:cs="宋体" w:hint="eastAsia"/>
                <w:sz w:val="16"/>
                <w:szCs w:val="16"/>
              </w:rPr>
              <w:t>行</w:t>
            </w:r>
            <w:r w:rsidRPr="008412E1">
              <w:rPr>
                <w:rFonts w:asciiTheme="minorEastAsia" w:hAnsiTheme="minorEastAsia"/>
                <w:sz w:val="16"/>
                <w:szCs w:val="16"/>
              </w:rPr>
              <w:t>]</w:t>
            </w:r>
          </w:p>
        </w:tc>
        <w:tc>
          <w:tcPr>
            <w:tcW w:w="851" w:type="dxa"/>
            <w:tcBorders>
              <w:top w:val="nil"/>
              <w:left w:val="nil"/>
              <w:bottom w:val="single" w:sz="4" w:space="0" w:color="auto"/>
              <w:right w:val="single" w:sz="4" w:space="0" w:color="auto"/>
            </w:tcBorders>
            <w:shd w:val="clear" w:color="auto" w:fill="auto"/>
            <w:vAlign w:val="center"/>
          </w:tcPr>
          <w:p w:rsidR="0006575E" w:rsidRPr="008412E1" w:rsidRDefault="0006575E" w:rsidP="008412E1">
            <w:pPr>
              <w:spacing w:line="0" w:lineRule="atLeast"/>
              <w:jc w:val="center"/>
              <w:rPr>
                <w:rFonts w:asciiTheme="minorEastAsia" w:hAnsiTheme="minorEastAsia"/>
                <w:sz w:val="16"/>
                <w:szCs w:val="16"/>
              </w:rPr>
            </w:pPr>
            <w:r w:rsidRPr="008412E1">
              <w:rPr>
                <w:rFonts w:asciiTheme="minorEastAsia" w:hAnsiTheme="minorEastAsia"/>
                <w:sz w:val="16"/>
                <w:szCs w:val="16"/>
              </w:rPr>
              <w:t>14</w:t>
            </w:r>
          </w:p>
        </w:tc>
        <w:tc>
          <w:tcPr>
            <w:tcW w:w="2137" w:type="dxa"/>
            <w:gridSpan w:val="2"/>
            <w:tcBorders>
              <w:top w:val="nil"/>
              <w:left w:val="nil"/>
              <w:bottom w:val="single" w:sz="4" w:space="0" w:color="auto"/>
              <w:right w:val="single" w:sz="12" w:space="0" w:color="auto"/>
            </w:tcBorders>
            <w:shd w:val="clear" w:color="auto" w:fill="auto"/>
            <w:vAlign w:val="center"/>
          </w:tcPr>
          <w:p w:rsidR="0006575E" w:rsidRPr="008412E1" w:rsidRDefault="0006575E" w:rsidP="008412E1">
            <w:pPr>
              <w:spacing w:line="0" w:lineRule="atLeast"/>
              <w:rPr>
                <w:rFonts w:asciiTheme="minorEastAsia" w:hAnsiTheme="minorEastAsia"/>
                <w:sz w:val="16"/>
                <w:szCs w:val="16"/>
              </w:rPr>
            </w:pPr>
            <w:r w:rsidRPr="008412E1">
              <w:rPr>
                <w:rFonts w:asciiTheme="minorEastAsia" w:hAnsiTheme="minorEastAsia"/>
                <w:sz w:val="16"/>
                <w:szCs w:val="16"/>
              </w:rPr>
              <w:t xml:space="preserve">　</w:t>
            </w:r>
          </w:p>
        </w:tc>
      </w:tr>
      <w:tr w:rsidR="0006575E" w:rsidRPr="008412E1" w:rsidTr="005D10FB">
        <w:trPr>
          <w:trHeight w:val="221"/>
          <w:jc w:val="center"/>
        </w:trPr>
        <w:tc>
          <w:tcPr>
            <w:tcW w:w="1809" w:type="dxa"/>
            <w:gridSpan w:val="2"/>
            <w:vMerge w:val="restart"/>
            <w:tcBorders>
              <w:top w:val="single" w:sz="4" w:space="0" w:color="auto"/>
              <w:left w:val="single" w:sz="12" w:space="0" w:color="auto"/>
              <w:bottom w:val="single" w:sz="4" w:space="0" w:color="auto"/>
              <w:right w:val="single" w:sz="4" w:space="0" w:color="auto"/>
            </w:tcBorders>
            <w:shd w:val="clear" w:color="auto" w:fill="auto"/>
            <w:vAlign w:val="center"/>
          </w:tcPr>
          <w:p w:rsidR="0006575E" w:rsidRPr="008412E1" w:rsidRDefault="0006575E" w:rsidP="008412E1">
            <w:pPr>
              <w:spacing w:line="0" w:lineRule="atLeast"/>
              <w:jc w:val="center"/>
              <w:rPr>
                <w:rFonts w:asciiTheme="minorEastAsia" w:hAnsiTheme="minorEastAsia" w:cs="宋体"/>
                <w:sz w:val="16"/>
                <w:szCs w:val="16"/>
              </w:rPr>
            </w:pPr>
            <w:r w:rsidRPr="008412E1">
              <w:rPr>
                <w:rFonts w:asciiTheme="minorEastAsia" w:hAnsiTheme="minorEastAsia" w:cs="宋体" w:hint="eastAsia"/>
                <w:sz w:val="16"/>
                <w:szCs w:val="16"/>
              </w:rPr>
              <w:t>应纳所得税额的计算</w:t>
            </w:r>
          </w:p>
        </w:tc>
        <w:tc>
          <w:tcPr>
            <w:tcW w:w="5058" w:type="dxa"/>
            <w:gridSpan w:val="5"/>
            <w:tcBorders>
              <w:top w:val="single" w:sz="4" w:space="0" w:color="auto"/>
              <w:left w:val="nil"/>
              <w:bottom w:val="single" w:sz="4" w:space="0" w:color="auto"/>
              <w:right w:val="single" w:sz="4" w:space="0" w:color="000000"/>
            </w:tcBorders>
            <w:shd w:val="clear" w:color="auto" w:fill="auto"/>
            <w:vAlign w:val="center"/>
          </w:tcPr>
          <w:p w:rsidR="0006575E" w:rsidRPr="008412E1" w:rsidRDefault="0006575E" w:rsidP="008412E1">
            <w:pPr>
              <w:spacing w:line="0" w:lineRule="atLeast"/>
              <w:jc w:val="left"/>
              <w:rPr>
                <w:rFonts w:asciiTheme="minorEastAsia" w:hAnsiTheme="minorEastAsia" w:cs="宋体"/>
                <w:sz w:val="16"/>
                <w:szCs w:val="16"/>
              </w:rPr>
            </w:pPr>
            <w:r w:rsidRPr="008412E1">
              <w:rPr>
                <w:rFonts w:asciiTheme="minorEastAsia" w:hAnsiTheme="minorEastAsia" w:cs="宋体" w:hint="eastAsia"/>
                <w:sz w:val="16"/>
                <w:szCs w:val="16"/>
              </w:rPr>
              <w:t>税率（</w:t>
            </w:r>
            <w:r w:rsidRPr="008412E1">
              <w:rPr>
                <w:rFonts w:asciiTheme="minorEastAsia" w:hAnsiTheme="minorEastAsia"/>
                <w:sz w:val="16"/>
                <w:szCs w:val="16"/>
              </w:rPr>
              <w:t>25%</w:t>
            </w:r>
            <w:r w:rsidRPr="008412E1">
              <w:rPr>
                <w:rFonts w:asciiTheme="minorEastAsia" w:hAnsiTheme="minorEastAsia" w:cs="宋体" w:hint="eastAsia"/>
                <w:sz w:val="16"/>
                <w:szCs w:val="16"/>
              </w:rPr>
              <w:t>）</w:t>
            </w:r>
          </w:p>
        </w:tc>
        <w:tc>
          <w:tcPr>
            <w:tcW w:w="851" w:type="dxa"/>
            <w:tcBorders>
              <w:top w:val="nil"/>
              <w:left w:val="nil"/>
              <w:bottom w:val="single" w:sz="4" w:space="0" w:color="auto"/>
              <w:right w:val="single" w:sz="4" w:space="0" w:color="auto"/>
            </w:tcBorders>
            <w:shd w:val="clear" w:color="auto" w:fill="auto"/>
            <w:vAlign w:val="center"/>
          </w:tcPr>
          <w:p w:rsidR="0006575E" w:rsidRPr="008412E1" w:rsidRDefault="0006575E" w:rsidP="008412E1">
            <w:pPr>
              <w:spacing w:line="0" w:lineRule="atLeast"/>
              <w:jc w:val="center"/>
              <w:rPr>
                <w:rFonts w:asciiTheme="minorEastAsia" w:hAnsiTheme="minorEastAsia"/>
                <w:sz w:val="16"/>
                <w:szCs w:val="16"/>
              </w:rPr>
            </w:pPr>
            <w:r w:rsidRPr="008412E1">
              <w:rPr>
                <w:rFonts w:asciiTheme="minorEastAsia" w:hAnsiTheme="minorEastAsia"/>
                <w:sz w:val="16"/>
                <w:szCs w:val="16"/>
              </w:rPr>
              <w:t>15</w:t>
            </w:r>
          </w:p>
        </w:tc>
        <w:tc>
          <w:tcPr>
            <w:tcW w:w="2137" w:type="dxa"/>
            <w:gridSpan w:val="2"/>
            <w:tcBorders>
              <w:top w:val="nil"/>
              <w:left w:val="nil"/>
              <w:bottom w:val="single" w:sz="4" w:space="0" w:color="auto"/>
              <w:right w:val="single" w:sz="12" w:space="0" w:color="auto"/>
            </w:tcBorders>
            <w:shd w:val="clear" w:color="auto" w:fill="auto"/>
            <w:vAlign w:val="center"/>
          </w:tcPr>
          <w:p w:rsidR="0006575E" w:rsidRPr="008412E1" w:rsidRDefault="0006575E" w:rsidP="008412E1">
            <w:pPr>
              <w:spacing w:line="0" w:lineRule="atLeast"/>
              <w:rPr>
                <w:rFonts w:asciiTheme="minorEastAsia" w:hAnsiTheme="minorEastAsia"/>
                <w:sz w:val="16"/>
                <w:szCs w:val="16"/>
              </w:rPr>
            </w:pPr>
            <w:r w:rsidRPr="008412E1">
              <w:rPr>
                <w:rFonts w:asciiTheme="minorEastAsia" w:hAnsiTheme="minorEastAsia"/>
                <w:sz w:val="16"/>
                <w:szCs w:val="16"/>
              </w:rPr>
              <w:t xml:space="preserve">　</w:t>
            </w:r>
          </w:p>
        </w:tc>
      </w:tr>
      <w:tr w:rsidR="0006575E" w:rsidRPr="008412E1" w:rsidTr="005D10FB">
        <w:trPr>
          <w:trHeight w:val="221"/>
          <w:jc w:val="center"/>
        </w:trPr>
        <w:tc>
          <w:tcPr>
            <w:tcW w:w="1809" w:type="dxa"/>
            <w:gridSpan w:val="2"/>
            <w:vMerge/>
            <w:tcBorders>
              <w:top w:val="single" w:sz="4" w:space="0" w:color="auto"/>
              <w:left w:val="single" w:sz="12" w:space="0" w:color="auto"/>
              <w:bottom w:val="single" w:sz="4" w:space="0" w:color="auto"/>
              <w:right w:val="single" w:sz="4" w:space="0" w:color="auto"/>
            </w:tcBorders>
            <w:vAlign w:val="center"/>
          </w:tcPr>
          <w:p w:rsidR="0006575E" w:rsidRPr="008412E1" w:rsidRDefault="0006575E" w:rsidP="008412E1">
            <w:pPr>
              <w:spacing w:line="0" w:lineRule="atLeast"/>
              <w:jc w:val="left"/>
              <w:rPr>
                <w:rFonts w:asciiTheme="minorEastAsia" w:hAnsiTheme="minorEastAsia" w:cs="宋体"/>
                <w:sz w:val="16"/>
                <w:szCs w:val="16"/>
              </w:rPr>
            </w:pPr>
          </w:p>
        </w:tc>
        <w:tc>
          <w:tcPr>
            <w:tcW w:w="5058" w:type="dxa"/>
            <w:gridSpan w:val="5"/>
            <w:tcBorders>
              <w:top w:val="single" w:sz="4" w:space="0" w:color="auto"/>
              <w:left w:val="nil"/>
              <w:bottom w:val="single" w:sz="4" w:space="0" w:color="auto"/>
              <w:right w:val="single" w:sz="4" w:space="0" w:color="000000"/>
            </w:tcBorders>
            <w:shd w:val="clear" w:color="auto" w:fill="auto"/>
            <w:vAlign w:val="center"/>
          </w:tcPr>
          <w:p w:rsidR="0006575E" w:rsidRPr="008412E1" w:rsidRDefault="0006575E" w:rsidP="008412E1">
            <w:pPr>
              <w:spacing w:line="0" w:lineRule="atLeast"/>
              <w:jc w:val="left"/>
              <w:rPr>
                <w:rFonts w:asciiTheme="minorEastAsia" w:hAnsiTheme="minorEastAsia" w:cs="宋体"/>
                <w:sz w:val="16"/>
                <w:szCs w:val="16"/>
              </w:rPr>
            </w:pPr>
            <w:r w:rsidRPr="008412E1">
              <w:rPr>
                <w:rFonts w:asciiTheme="minorEastAsia" w:hAnsiTheme="minorEastAsia" w:cs="宋体" w:hint="eastAsia"/>
                <w:sz w:val="16"/>
                <w:szCs w:val="16"/>
              </w:rPr>
              <w:t>应纳所得税额（</w:t>
            </w:r>
            <w:r w:rsidRPr="008412E1">
              <w:rPr>
                <w:rFonts w:asciiTheme="minorEastAsia" w:hAnsiTheme="minorEastAsia"/>
                <w:sz w:val="16"/>
                <w:szCs w:val="16"/>
              </w:rPr>
              <w:t>11</w:t>
            </w:r>
            <w:r w:rsidRPr="008412E1">
              <w:rPr>
                <w:rFonts w:asciiTheme="minorEastAsia" w:hAnsiTheme="minorEastAsia" w:cs="宋体" w:hint="eastAsia"/>
                <w:sz w:val="16"/>
                <w:szCs w:val="16"/>
              </w:rPr>
              <w:t>行×</w:t>
            </w:r>
            <w:r w:rsidRPr="008412E1">
              <w:rPr>
                <w:rFonts w:asciiTheme="minorEastAsia" w:hAnsiTheme="minorEastAsia"/>
                <w:sz w:val="16"/>
                <w:szCs w:val="16"/>
              </w:rPr>
              <w:t>15</w:t>
            </w:r>
            <w:r w:rsidRPr="008412E1">
              <w:rPr>
                <w:rFonts w:asciiTheme="minorEastAsia" w:hAnsiTheme="minorEastAsia" w:cs="宋体" w:hint="eastAsia"/>
                <w:sz w:val="16"/>
                <w:szCs w:val="16"/>
              </w:rPr>
              <w:t>行或</w:t>
            </w:r>
            <w:r w:rsidRPr="008412E1">
              <w:rPr>
                <w:rFonts w:asciiTheme="minorEastAsia" w:hAnsiTheme="minorEastAsia"/>
                <w:sz w:val="16"/>
                <w:szCs w:val="16"/>
              </w:rPr>
              <w:t>14</w:t>
            </w:r>
            <w:r w:rsidRPr="008412E1">
              <w:rPr>
                <w:rFonts w:asciiTheme="minorEastAsia" w:hAnsiTheme="minorEastAsia" w:cs="宋体" w:hint="eastAsia"/>
                <w:sz w:val="16"/>
                <w:szCs w:val="16"/>
              </w:rPr>
              <w:t>行×</w:t>
            </w:r>
            <w:r w:rsidRPr="008412E1">
              <w:rPr>
                <w:rFonts w:asciiTheme="minorEastAsia" w:hAnsiTheme="minorEastAsia"/>
                <w:sz w:val="16"/>
                <w:szCs w:val="16"/>
              </w:rPr>
              <w:t>15</w:t>
            </w:r>
            <w:r w:rsidRPr="008412E1">
              <w:rPr>
                <w:rFonts w:asciiTheme="minorEastAsia" w:hAnsiTheme="minorEastAsia" w:cs="宋体" w:hint="eastAsia"/>
                <w:sz w:val="16"/>
                <w:szCs w:val="16"/>
              </w:rPr>
              <w:t>行）</w:t>
            </w:r>
          </w:p>
        </w:tc>
        <w:tc>
          <w:tcPr>
            <w:tcW w:w="851" w:type="dxa"/>
            <w:tcBorders>
              <w:top w:val="nil"/>
              <w:left w:val="nil"/>
              <w:bottom w:val="single" w:sz="4" w:space="0" w:color="auto"/>
              <w:right w:val="single" w:sz="4" w:space="0" w:color="auto"/>
            </w:tcBorders>
            <w:shd w:val="clear" w:color="auto" w:fill="auto"/>
            <w:vAlign w:val="center"/>
          </w:tcPr>
          <w:p w:rsidR="0006575E" w:rsidRPr="008412E1" w:rsidRDefault="0006575E" w:rsidP="008412E1">
            <w:pPr>
              <w:spacing w:line="0" w:lineRule="atLeast"/>
              <w:jc w:val="center"/>
              <w:rPr>
                <w:rFonts w:asciiTheme="minorEastAsia" w:hAnsiTheme="minorEastAsia"/>
                <w:sz w:val="16"/>
                <w:szCs w:val="16"/>
              </w:rPr>
            </w:pPr>
            <w:r w:rsidRPr="008412E1">
              <w:rPr>
                <w:rFonts w:asciiTheme="minorEastAsia" w:hAnsiTheme="minorEastAsia"/>
                <w:sz w:val="16"/>
                <w:szCs w:val="16"/>
              </w:rPr>
              <w:t>16</w:t>
            </w:r>
          </w:p>
        </w:tc>
        <w:tc>
          <w:tcPr>
            <w:tcW w:w="2137" w:type="dxa"/>
            <w:gridSpan w:val="2"/>
            <w:tcBorders>
              <w:top w:val="nil"/>
              <w:left w:val="nil"/>
              <w:bottom w:val="single" w:sz="4" w:space="0" w:color="auto"/>
              <w:right w:val="single" w:sz="12" w:space="0" w:color="auto"/>
            </w:tcBorders>
            <w:shd w:val="clear" w:color="auto" w:fill="auto"/>
            <w:vAlign w:val="center"/>
          </w:tcPr>
          <w:p w:rsidR="0006575E" w:rsidRPr="008412E1" w:rsidRDefault="0006575E" w:rsidP="008412E1">
            <w:pPr>
              <w:spacing w:line="0" w:lineRule="atLeast"/>
              <w:rPr>
                <w:rFonts w:asciiTheme="minorEastAsia" w:hAnsiTheme="minorEastAsia"/>
                <w:sz w:val="16"/>
                <w:szCs w:val="16"/>
              </w:rPr>
            </w:pPr>
            <w:r w:rsidRPr="008412E1">
              <w:rPr>
                <w:rFonts w:asciiTheme="minorEastAsia" w:hAnsiTheme="minorEastAsia"/>
                <w:sz w:val="16"/>
                <w:szCs w:val="16"/>
              </w:rPr>
              <w:t xml:space="preserve">　</w:t>
            </w:r>
          </w:p>
        </w:tc>
      </w:tr>
      <w:tr w:rsidR="0006575E" w:rsidRPr="008412E1" w:rsidTr="005D10FB">
        <w:trPr>
          <w:trHeight w:val="221"/>
          <w:jc w:val="center"/>
        </w:trPr>
        <w:tc>
          <w:tcPr>
            <w:tcW w:w="1809" w:type="dxa"/>
            <w:gridSpan w:val="2"/>
            <w:vMerge w:val="restart"/>
            <w:tcBorders>
              <w:top w:val="single" w:sz="4" w:space="0" w:color="auto"/>
              <w:left w:val="single" w:sz="12" w:space="0" w:color="auto"/>
              <w:bottom w:val="single" w:sz="4" w:space="0" w:color="auto"/>
              <w:right w:val="single" w:sz="4" w:space="0" w:color="auto"/>
            </w:tcBorders>
            <w:shd w:val="clear" w:color="auto" w:fill="auto"/>
            <w:vAlign w:val="center"/>
          </w:tcPr>
          <w:p w:rsidR="0006575E" w:rsidRPr="008412E1" w:rsidRDefault="0006575E" w:rsidP="008412E1">
            <w:pPr>
              <w:spacing w:line="0" w:lineRule="atLeast"/>
              <w:jc w:val="center"/>
              <w:rPr>
                <w:rFonts w:asciiTheme="minorEastAsia" w:hAnsiTheme="minorEastAsia" w:cs="宋体"/>
                <w:sz w:val="16"/>
                <w:szCs w:val="16"/>
              </w:rPr>
            </w:pPr>
            <w:r w:rsidRPr="008412E1">
              <w:rPr>
                <w:rFonts w:asciiTheme="minorEastAsia" w:hAnsiTheme="minorEastAsia" w:cs="宋体" w:hint="eastAsia"/>
                <w:sz w:val="16"/>
                <w:szCs w:val="16"/>
              </w:rPr>
              <w:t>应补（退）所得税额的计算</w:t>
            </w:r>
          </w:p>
        </w:tc>
        <w:tc>
          <w:tcPr>
            <w:tcW w:w="5058" w:type="dxa"/>
            <w:gridSpan w:val="5"/>
            <w:tcBorders>
              <w:top w:val="single" w:sz="4" w:space="0" w:color="auto"/>
              <w:left w:val="nil"/>
              <w:bottom w:val="single" w:sz="4" w:space="0" w:color="auto"/>
              <w:right w:val="single" w:sz="4" w:space="0" w:color="000000"/>
            </w:tcBorders>
            <w:shd w:val="clear" w:color="auto" w:fill="auto"/>
            <w:vAlign w:val="center"/>
          </w:tcPr>
          <w:p w:rsidR="0006575E" w:rsidRPr="008412E1" w:rsidRDefault="0006575E" w:rsidP="008412E1">
            <w:pPr>
              <w:spacing w:line="0" w:lineRule="atLeast"/>
              <w:jc w:val="left"/>
              <w:rPr>
                <w:rFonts w:asciiTheme="minorEastAsia" w:hAnsiTheme="minorEastAsia" w:cs="宋体"/>
                <w:sz w:val="16"/>
                <w:szCs w:val="16"/>
              </w:rPr>
            </w:pPr>
            <w:r w:rsidRPr="008412E1">
              <w:rPr>
                <w:rFonts w:asciiTheme="minorEastAsia" w:hAnsiTheme="minorEastAsia" w:cs="宋体" w:hint="eastAsia"/>
                <w:sz w:val="16"/>
                <w:szCs w:val="16"/>
              </w:rPr>
              <w:t>减：符合条件的小型微利企业减免所得税额</w:t>
            </w:r>
          </w:p>
        </w:tc>
        <w:tc>
          <w:tcPr>
            <w:tcW w:w="851" w:type="dxa"/>
            <w:tcBorders>
              <w:top w:val="nil"/>
              <w:left w:val="nil"/>
              <w:bottom w:val="single" w:sz="4" w:space="0" w:color="auto"/>
              <w:right w:val="single" w:sz="4" w:space="0" w:color="auto"/>
            </w:tcBorders>
            <w:shd w:val="clear" w:color="auto" w:fill="auto"/>
            <w:vAlign w:val="center"/>
          </w:tcPr>
          <w:p w:rsidR="0006575E" w:rsidRPr="008412E1" w:rsidRDefault="0006575E" w:rsidP="008412E1">
            <w:pPr>
              <w:spacing w:line="0" w:lineRule="atLeast"/>
              <w:jc w:val="center"/>
              <w:rPr>
                <w:rFonts w:asciiTheme="minorEastAsia" w:hAnsiTheme="minorEastAsia"/>
                <w:sz w:val="16"/>
                <w:szCs w:val="16"/>
              </w:rPr>
            </w:pPr>
            <w:r w:rsidRPr="008412E1">
              <w:rPr>
                <w:rFonts w:asciiTheme="minorEastAsia" w:hAnsiTheme="minorEastAsia"/>
                <w:sz w:val="16"/>
                <w:szCs w:val="16"/>
              </w:rPr>
              <w:t>17</w:t>
            </w:r>
          </w:p>
        </w:tc>
        <w:tc>
          <w:tcPr>
            <w:tcW w:w="2137" w:type="dxa"/>
            <w:gridSpan w:val="2"/>
            <w:tcBorders>
              <w:top w:val="nil"/>
              <w:left w:val="nil"/>
              <w:bottom w:val="single" w:sz="4" w:space="0" w:color="auto"/>
              <w:right w:val="single" w:sz="12" w:space="0" w:color="auto"/>
            </w:tcBorders>
            <w:shd w:val="clear" w:color="auto" w:fill="auto"/>
            <w:vAlign w:val="center"/>
          </w:tcPr>
          <w:p w:rsidR="0006575E" w:rsidRPr="008412E1" w:rsidRDefault="0006575E" w:rsidP="008412E1">
            <w:pPr>
              <w:spacing w:line="0" w:lineRule="atLeast"/>
              <w:rPr>
                <w:rFonts w:asciiTheme="minorEastAsia" w:hAnsiTheme="minorEastAsia"/>
                <w:sz w:val="16"/>
                <w:szCs w:val="16"/>
              </w:rPr>
            </w:pPr>
            <w:r w:rsidRPr="008412E1">
              <w:rPr>
                <w:rFonts w:asciiTheme="minorEastAsia" w:hAnsiTheme="minorEastAsia"/>
                <w:sz w:val="16"/>
                <w:szCs w:val="16"/>
              </w:rPr>
              <w:t xml:space="preserve">　</w:t>
            </w:r>
          </w:p>
        </w:tc>
      </w:tr>
      <w:tr w:rsidR="0006575E" w:rsidRPr="008412E1" w:rsidTr="005D10FB">
        <w:trPr>
          <w:trHeight w:val="221"/>
          <w:jc w:val="center"/>
        </w:trPr>
        <w:tc>
          <w:tcPr>
            <w:tcW w:w="1809" w:type="dxa"/>
            <w:gridSpan w:val="2"/>
            <w:vMerge/>
            <w:tcBorders>
              <w:top w:val="single" w:sz="4" w:space="0" w:color="auto"/>
              <w:left w:val="single" w:sz="12" w:space="0" w:color="auto"/>
              <w:bottom w:val="single" w:sz="4" w:space="0" w:color="auto"/>
              <w:right w:val="single" w:sz="4" w:space="0" w:color="auto"/>
            </w:tcBorders>
            <w:vAlign w:val="center"/>
          </w:tcPr>
          <w:p w:rsidR="0006575E" w:rsidRPr="008412E1" w:rsidRDefault="0006575E" w:rsidP="008412E1">
            <w:pPr>
              <w:spacing w:line="0" w:lineRule="atLeast"/>
              <w:jc w:val="left"/>
              <w:rPr>
                <w:rFonts w:asciiTheme="minorEastAsia" w:hAnsiTheme="minorEastAsia" w:cs="宋体"/>
                <w:sz w:val="16"/>
                <w:szCs w:val="16"/>
              </w:rPr>
            </w:pPr>
          </w:p>
        </w:tc>
        <w:tc>
          <w:tcPr>
            <w:tcW w:w="5058" w:type="dxa"/>
            <w:gridSpan w:val="5"/>
            <w:tcBorders>
              <w:top w:val="single" w:sz="4" w:space="0" w:color="auto"/>
              <w:left w:val="nil"/>
              <w:bottom w:val="single" w:sz="4" w:space="0" w:color="auto"/>
              <w:right w:val="single" w:sz="4" w:space="0" w:color="000000"/>
            </w:tcBorders>
            <w:shd w:val="clear" w:color="auto" w:fill="auto"/>
            <w:vAlign w:val="center"/>
          </w:tcPr>
          <w:p w:rsidR="0006575E" w:rsidRPr="008412E1" w:rsidRDefault="0006575E" w:rsidP="008412E1">
            <w:pPr>
              <w:spacing w:line="0" w:lineRule="atLeast"/>
              <w:ind w:firstLineChars="192" w:firstLine="307"/>
              <w:jc w:val="left"/>
              <w:rPr>
                <w:rFonts w:asciiTheme="minorEastAsia" w:hAnsiTheme="minorEastAsia" w:cs="宋体"/>
                <w:sz w:val="16"/>
                <w:szCs w:val="16"/>
              </w:rPr>
            </w:pPr>
            <w:r w:rsidRPr="008412E1">
              <w:rPr>
                <w:rFonts w:asciiTheme="minorEastAsia" w:hAnsiTheme="minorEastAsia" w:cs="宋体" w:hint="eastAsia"/>
                <w:sz w:val="16"/>
                <w:szCs w:val="16"/>
              </w:rPr>
              <w:t>其中：减半征税</w:t>
            </w:r>
          </w:p>
        </w:tc>
        <w:tc>
          <w:tcPr>
            <w:tcW w:w="851" w:type="dxa"/>
            <w:tcBorders>
              <w:top w:val="nil"/>
              <w:left w:val="nil"/>
              <w:bottom w:val="single" w:sz="4" w:space="0" w:color="auto"/>
              <w:right w:val="single" w:sz="4" w:space="0" w:color="auto"/>
            </w:tcBorders>
            <w:shd w:val="clear" w:color="auto" w:fill="auto"/>
            <w:vAlign w:val="center"/>
          </w:tcPr>
          <w:p w:rsidR="0006575E" w:rsidRPr="008412E1" w:rsidRDefault="0006575E" w:rsidP="008412E1">
            <w:pPr>
              <w:spacing w:line="0" w:lineRule="atLeast"/>
              <w:jc w:val="center"/>
              <w:rPr>
                <w:rFonts w:asciiTheme="minorEastAsia" w:hAnsiTheme="minorEastAsia"/>
                <w:sz w:val="16"/>
                <w:szCs w:val="16"/>
              </w:rPr>
            </w:pPr>
            <w:r w:rsidRPr="008412E1">
              <w:rPr>
                <w:rFonts w:asciiTheme="minorEastAsia" w:hAnsiTheme="minorEastAsia"/>
                <w:sz w:val="16"/>
                <w:szCs w:val="16"/>
              </w:rPr>
              <w:t>18</w:t>
            </w:r>
          </w:p>
        </w:tc>
        <w:tc>
          <w:tcPr>
            <w:tcW w:w="2137" w:type="dxa"/>
            <w:gridSpan w:val="2"/>
            <w:tcBorders>
              <w:top w:val="nil"/>
              <w:left w:val="nil"/>
              <w:bottom w:val="single" w:sz="4" w:space="0" w:color="auto"/>
              <w:right w:val="single" w:sz="12" w:space="0" w:color="auto"/>
            </w:tcBorders>
            <w:shd w:val="clear" w:color="auto" w:fill="auto"/>
            <w:vAlign w:val="center"/>
          </w:tcPr>
          <w:p w:rsidR="0006575E" w:rsidRPr="008412E1" w:rsidRDefault="0006575E" w:rsidP="008412E1">
            <w:pPr>
              <w:spacing w:line="0" w:lineRule="atLeast"/>
              <w:rPr>
                <w:rFonts w:asciiTheme="minorEastAsia" w:hAnsiTheme="minorEastAsia"/>
                <w:sz w:val="16"/>
                <w:szCs w:val="16"/>
              </w:rPr>
            </w:pPr>
            <w:r w:rsidRPr="008412E1">
              <w:rPr>
                <w:rFonts w:asciiTheme="minorEastAsia" w:hAnsiTheme="minorEastAsia"/>
                <w:sz w:val="16"/>
                <w:szCs w:val="16"/>
              </w:rPr>
              <w:t xml:space="preserve">　</w:t>
            </w:r>
          </w:p>
        </w:tc>
      </w:tr>
      <w:tr w:rsidR="0006575E" w:rsidRPr="008412E1" w:rsidTr="005D10FB">
        <w:trPr>
          <w:trHeight w:val="221"/>
          <w:jc w:val="center"/>
        </w:trPr>
        <w:tc>
          <w:tcPr>
            <w:tcW w:w="1809" w:type="dxa"/>
            <w:gridSpan w:val="2"/>
            <w:vMerge/>
            <w:tcBorders>
              <w:top w:val="single" w:sz="4" w:space="0" w:color="auto"/>
              <w:left w:val="single" w:sz="12" w:space="0" w:color="auto"/>
              <w:bottom w:val="single" w:sz="4" w:space="0" w:color="auto"/>
              <w:right w:val="single" w:sz="4" w:space="0" w:color="auto"/>
            </w:tcBorders>
            <w:vAlign w:val="center"/>
          </w:tcPr>
          <w:p w:rsidR="0006575E" w:rsidRPr="008412E1" w:rsidRDefault="0006575E" w:rsidP="008412E1">
            <w:pPr>
              <w:spacing w:line="0" w:lineRule="atLeast"/>
              <w:jc w:val="left"/>
              <w:rPr>
                <w:rFonts w:asciiTheme="minorEastAsia" w:hAnsiTheme="minorEastAsia" w:cs="宋体"/>
                <w:sz w:val="16"/>
                <w:szCs w:val="16"/>
              </w:rPr>
            </w:pPr>
          </w:p>
        </w:tc>
        <w:tc>
          <w:tcPr>
            <w:tcW w:w="5058" w:type="dxa"/>
            <w:gridSpan w:val="5"/>
            <w:tcBorders>
              <w:top w:val="single" w:sz="4" w:space="0" w:color="auto"/>
              <w:left w:val="nil"/>
              <w:bottom w:val="single" w:sz="4" w:space="0" w:color="auto"/>
              <w:right w:val="single" w:sz="4" w:space="0" w:color="000000"/>
            </w:tcBorders>
            <w:shd w:val="clear" w:color="auto" w:fill="auto"/>
            <w:vAlign w:val="center"/>
          </w:tcPr>
          <w:p w:rsidR="0006575E" w:rsidRPr="008412E1" w:rsidRDefault="0006575E" w:rsidP="008412E1">
            <w:pPr>
              <w:spacing w:line="0" w:lineRule="atLeast"/>
              <w:jc w:val="left"/>
              <w:rPr>
                <w:rFonts w:asciiTheme="minorEastAsia" w:hAnsiTheme="minorEastAsia" w:cs="宋体"/>
                <w:sz w:val="16"/>
                <w:szCs w:val="16"/>
              </w:rPr>
            </w:pPr>
            <w:r w:rsidRPr="008412E1">
              <w:rPr>
                <w:rFonts w:asciiTheme="minorEastAsia" w:hAnsiTheme="minorEastAsia" w:cs="宋体" w:hint="eastAsia"/>
                <w:sz w:val="16"/>
                <w:szCs w:val="16"/>
              </w:rPr>
              <w:t>已预缴所得税额</w:t>
            </w:r>
          </w:p>
        </w:tc>
        <w:tc>
          <w:tcPr>
            <w:tcW w:w="851" w:type="dxa"/>
            <w:tcBorders>
              <w:top w:val="nil"/>
              <w:left w:val="nil"/>
              <w:bottom w:val="single" w:sz="4" w:space="0" w:color="auto"/>
              <w:right w:val="single" w:sz="4" w:space="0" w:color="auto"/>
            </w:tcBorders>
            <w:shd w:val="clear" w:color="auto" w:fill="auto"/>
            <w:vAlign w:val="center"/>
          </w:tcPr>
          <w:p w:rsidR="0006575E" w:rsidRPr="008412E1" w:rsidRDefault="0006575E" w:rsidP="008412E1">
            <w:pPr>
              <w:spacing w:line="0" w:lineRule="atLeast"/>
              <w:jc w:val="center"/>
              <w:rPr>
                <w:rFonts w:asciiTheme="minorEastAsia" w:hAnsiTheme="minorEastAsia"/>
                <w:sz w:val="16"/>
                <w:szCs w:val="16"/>
              </w:rPr>
            </w:pPr>
            <w:r w:rsidRPr="008412E1">
              <w:rPr>
                <w:rFonts w:asciiTheme="minorEastAsia" w:hAnsiTheme="minorEastAsia"/>
                <w:sz w:val="16"/>
                <w:szCs w:val="16"/>
              </w:rPr>
              <w:t>19</w:t>
            </w:r>
          </w:p>
        </w:tc>
        <w:tc>
          <w:tcPr>
            <w:tcW w:w="2137" w:type="dxa"/>
            <w:gridSpan w:val="2"/>
            <w:tcBorders>
              <w:top w:val="nil"/>
              <w:left w:val="nil"/>
              <w:bottom w:val="single" w:sz="4" w:space="0" w:color="auto"/>
              <w:right w:val="single" w:sz="12" w:space="0" w:color="auto"/>
            </w:tcBorders>
            <w:shd w:val="clear" w:color="auto" w:fill="auto"/>
            <w:vAlign w:val="center"/>
          </w:tcPr>
          <w:p w:rsidR="0006575E" w:rsidRPr="008412E1" w:rsidRDefault="0006575E" w:rsidP="008412E1">
            <w:pPr>
              <w:spacing w:line="0" w:lineRule="atLeast"/>
              <w:rPr>
                <w:rFonts w:asciiTheme="minorEastAsia" w:hAnsiTheme="minorEastAsia"/>
                <w:sz w:val="16"/>
                <w:szCs w:val="16"/>
              </w:rPr>
            </w:pPr>
            <w:r w:rsidRPr="008412E1">
              <w:rPr>
                <w:rFonts w:asciiTheme="minorEastAsia" w:hAnsiTheme="minorEastAsia"/>
                <w:sz w:val="16"/>
                <w:szCs w:val="16"/>
              </w:rPr>
              <w:t xml:space="preserve">　</w:t>
            </w:r>
          </w:p>
        </w:tc>
      </w:tr>
      <w:tr w:rsidR="0006575E" w:rsidRPr="008412E1" w:rsidTr="005D10FB">
        <w:trPr>
          <w:trHeight w:val="221"/>
          <w:jc w:val="center"/>
        </w:trPr>
        <w:tc>
          <w:tcPr>
            <w:tcW w:w="1809" w:type="dxa"/>
            <w:gridSpan w:val="2"/>
            <w:vMerge/>
            <w:tcBorders>
              <w:top w:val="single" w:sz="4" w:space="0" w:color="auto"/>
              <w:left w:val="single" w:sz="12" w:space="0" w:color="auto"/>
              <w:bottom w:val="single" w:sz="12" w:space="0" w:color="auto"/>
              <w:right w:val="single" w:sz="4" w:space="0" w:color="auto"/>
            </w:tcBorders>
            <w:vAlign w:val="center"/>
          </w:tcPr>
          <w:p w:rsidR="0006575E" w:rsidRPr="008412E1" w:rsidRDefault="0006575E" w:rsidP="008412E1">
            <w:pPr>
              <w:spacing w:line="0" w:lineRule="atLeast"/>
              <w:jc w:val="left"/>
              <w:rPr>
                <w:rFonts w:asciiTheme="minorEastAsia" w:hAnsiTheme="minorEastAsia" w:cs="宋体"/>
                <w:sz w:val="16"/>
                <w:szCs w:val="16"/>
              </w:rPr>
            </w:pPr>
          </w:p>
        </w:tc>
        <w:tc>
          <w:tcPr>
            <w:tcW w:w="5058" w:type="dxa"/>
            <w:gridSpan w:val="5"/>
            <w:tcBorders>
              <w:top w:val="single" w:sz="4" w:space="0" w:color="auto"/>
              <w:left w:val="nil"/>
              <w:bottom w:val="single" w:sz="12" w:space="0" w:color="auto"/>
              <w:right w:val="single" w:sz="4" w:space="0" w:color="000000"/>
            </w:tcBorders>
            <w:shd w:val="clear" w:color="auto" w:fill="auto"/>
            <w:vAlign w:val="center"/>
          </w:tcPr>
          <w:p w:rsidR="0006575E" w:rsidRPr="008412E1" w:rsidRDefault="0006575E" w:rsidP="008412E1">
            <w:pPr>
              <w:spacing w:line="0" w:lineRule="atLeast"/>
              <w:jc w:val="left"/>
              <w:rPr>
                <w:rFonts w:asciiTheme="minorEastAsia" w:hAnsiTheme="minorEastAsia" w:cs="宋体"/>
                <w:sz w:val="16"/>
                <w:szCs w:val="16"/>
              </w:rPr>
            </w:pPr>
            <w:r w:rsidRPr="008412E1">
              <w:rPr>
                <w:rFonts w:asciiTheme="minorEastAsia" w:hAnsiTheme="minorEastAsia" w:cs="宋体" w:hint="eastAsia"/>
                <w:sz w:val="16"/>
                <w:szCs w:val="16"/>
              </w:rPr>
              <w:t>应补（退）所得税额（</w:t>
            </w:r>
            <w:r w:rsidRPr="008412E1">
              <w:rPr>
                <w:rFonts w:asciiTheme="minorEastAsia" w:hAnsiTheme="minorEastAsia"/>
                <w:sz w:val="16"/>
                <w:szCs w:val="16"/>
              </w:rPr>
              <w:t>16</w:t>
            </w:r>
            <w:r w:rsidRPr="008412E1">
              <w:rPr>
                <w:rFonts w:asciiTheme="minorEastAsia" w:hAnsiTheme="minorEastAsia" w:cs="宋体" w:hint="eastAsia"/>
                <w:sz w:val="16"/>
                <w:szCs w:val="16"/>
              </w:rPr>
              <w:t>行</w:t>
            </w:r>
            <w:r w:rsidRPr="008412E1">
              <w:rPr>
                <w:rFonts w:asciiTheme="minorEastAsia" w:hAnsiTheme="minorEastAsia"/>
                <w:sz w:val="16"/>
                <w:szCs w:val="16"/>
              </w:rPr>
              <w:t>-17</w:t>
            </w:r>
            <w:r w:rsidRPr="008412E1">
              <w:rPr>
                <w:rFonts w:asciiTheme="minorEastAsia" w:hAnsiTheme="minorEastAsia" w:cs="宋体" w:hint="eastAsia"/>
                <w:sz w:val="16"/>
                <w:szCs w:val="16"/>
              </w:rPr>
              <w:t>行</w:t>
            </w:r>
            <w:r w:rsidRPr="008412E1">
              <w:rPr>
                <w:rFonts w:asciiTheme="minorEastAsia" w:hAnsiTheme="minorEastAsia"/>
                <w:sz w:val="16"/>
                <w:szCs w:val="16"/>
              </w:rPr>
              <w:t>-19</w:t>
            </w:r>
            <w:r w:rsidRPr="008412E1">
              <w:rPr>
                <w:rFonts w:asciiTheme="minorEastAsia" w:hAnsiTheme="minorEastAsia" w:cs="宋体" w:hint="eastAsia"/>
                <w:sz w:val="16"/>
                <w:szCs w:val="16"/>
              </w:rPr>
              <w:t>行）</w:t>
            </w:r>
          </w:p>
        </w:tc>
        <w:tc>
          <w:tcPr>
            <w:tcW w:w="851" w:type="dxa"/>
            <w:tcBorders>
              <w:top w:val="nil"/>
              <w:left w:val="nil"/>
              <w:bottom w:val="single" w:sz="12" w:space="0" w:color="auto"/>
              <w:right w:val="single" w:sz="4" w:space="0" w:color="auto"/>
            </w:tcBorders>
            <w:shd w:val="clear" w:color="auto" w:fill="auto"/>
            <w:vAlign w:val="center"/>
          </w:tcPr>
          <w:p w:rsidR="0006575E" w:rsidRPr="008412E1" w:rsidRDefault="0006575E" w:rsidP="008412E1">
            <w:pPr>
              <w:spacing w:line="0" w:lineRule="atLeast"/>
              <w:jc w:val="center"/>
              <w:rPr>
                <w:rFonts w:asciiTheme="minorEastAsia" w:hAnsiTheme="minorEastAsia"/>
                <w:sz w:val="16"/>
                <w:szCs w:val="16"/>
              </w:rPr>
            </w:pPr>
            <w:r w:rsidRPr="008412E1">
              <w:rPr>
                <w:rFonts w:asciiTheme="minorEastAsia" w:hAnsiTheme="minorEastAsia"/>
                <w:sz w:val="16"/>
                <w:szCs w:val="16"/>
              </w:rPr>
              <w:t>20</w:t>
            </w:r>
          </w:p>
        </w:tc>
        <w:tc>
          <w:tcPr>
            <w:tcW w:w="2137" w:type="dxa"/>
            <w:gridSpan w:val="2"/>
            <w:tcBorders>
              <w:top w:val="nil"/>
              <w:left w:val="nil"/>
              <w:bottom w:val="single" w:sz="12" w:space="0" w:color="auto"/>
              <w:right w:val="single" w:sz="12" w:space="0" w:color="auto"/>
            </w:tcBorders>
            <w:shd w:val="clear" w:color="auto" w:fill="auto"/>
            <w:vAlign w:val="center"/>
          </w:tcPr>
          <w:p w:rsidR="0006575E" w:rsidRPr="008412E1" w:rsidRDefault="0006575E" w:rsidP="008412E1">
            <w:pPr>
              <w:spacing w:line="0" w:lineRule="atLeast"/>
              <w:rPr>
                <w:rFonts w:asciiTheme="minorEastAsia" w:hAnsiTheme="minorEastAsia"/>
                <w:sz w:val="16"/>
                <w:szCs w:val="16"/>
              </w:rPr>
            </w:pPr>
            <w:r w:rsidRPr="008412E1">
              <w:rPr>
                <w:rFonts w:asciiTheme="minorEastAsia" w:hAnsiTheme="minorEastAsia"/>
                <w:sz w:val="16"/>
                <w:szCs w:val="16"/>
              </w:rPr>
              <w:t xml:space="preserve">　</w:t>
            </w:r>
          </w:p>
        </w:tc>
      </w:tr>
      <w:tr w:rsidR="0006575E" w:rsidRPr="008412E1" w:rsidTr="009B0CD9">
        <w:trPr>
          <w:trHeight w:val="265"/>
          <w:jc w:val="center"/>
        </w:trPr>
        <w:tc>
          <w:tcPr>
            <w:tcW w:w="9855" w:type="dxa"/>
            <w:gridSpan w:val="10"/>
            <w:tcBorders>
              <w:top w:val="single" w:sz="12" w:space="0" w:color="auto"/>
              <w:left w:val="single" w:sz="12" w:space="0" w:color="auto"/>
              <w:bottom w:val="single" w:sz="4" w:space="0" w:color="auto"/>
              <w:right w:val="single" w:sz="12" w:space="0" w:color="auto"/>
            </w:tcBorders>
            <w:shd w:val="clear" w:color="auto" w:fill="auto"/>
            <w:vAlign w:val="center"/>
          </w:tcPr>
          <w:p w:rsidR="0006575E" w:rsidRPr="008412E1" w:rsidRDefault="0006575E" w:rsidP="008412E1">
            <w:pPr>
              <w:spacing w:line="0" w:lineRule="atLeast"/>
              <w:rPr>
                <w:rFonts w:asciiTheme="minorEastAsia" w:hAnsiTheme="minorEastAsia" w:cs="宋体"/>
                <w:b/>
                <w:bCs/>
                <w:sz w:val="16"/>
                <w:szCs w:val="16"/>
              </w:rPr>
            </w:pPr>
            <w:r w:rsidRPr="008412E1">
              <w:rPr>
                <w:rFonts w:asciiTheme="minorEastAsia" w:hAnsiTheme="minorEastAsia" w:cs="宋体" w:hint="eastAsia"/>
                <w:b/>
                <w:bCs/>
                <w:sz w:val="16"/>
                <w:szCs w:val="16"/>
              </w:rPr>
              <w:t>二、以下由税务机关核定应纳所得税额的企业填报</w:t>
            </w:r>
          </w:p>
        </w:tc>
      </w:tr>
      <w:tr w:rsidR="0006575E" w:rsidRPr="008412E1" w:rsidTr="009B0CD9">
        <w:trPr>
          <w:trHeight w:val="257"/>
          <w:jc w:val="center"/>
        </w:trPr>
        <w:tc>
          <w:tcPr>
            <w:tcW w:w="6867" w:type="dxa"/>
            <w:gridSpan w:val="7"/>
            <w:tcBorders>
              <w:top w:val="single" w:sz="4" w:space="0" w:color="auto"/>
              <w:left w:val="single" w:sz="12" w:space="0" w:color="auto"/>
              <w:bottom w:val="single" w:sz="12" w:space="0" w:color="auto"/>
              <w:right w:val="single" w:sz="4" w:space="0" w:color="000000"/>
            </w:tcBorders>
            <w:shd w:val="clear" w:color="auto" w:fill="auto"/>
            <w:noWrap/>
            <w:vAlign w:val="center"/>
          </w:tcPr>
          <w:p w:rsidR="0006575E" w:rsidRPr="008412E1" w:rsidRDefault="0006575E" w:rsidP="008412E1">
            <w:pPr>
              <w:spacing w:line="0" w:lineRule="atLeast"/>
              <w:jc w:val="left"/>
              <w:rPr>
                <w:rFonts w:asciiTheme="minorEastAsia" w:hAnsiTheme="minorEastAsia" w:cs="宋体"/>
                <w:sz w:val="16"/>
                <w:szCs w:val="16"/>
              </w:rPr>
            </w:pPr>
            <w:r w:rsidRPr="008412E1">
              <w:rPr>
                <w:rFonts w:asciiTheme="minorEastAsia" w:hAnsiTheme="minorEastAsia" w:cs="宋体" w:hint="eastAsia"/>
                <w:sz w:val="16"/>
                <w:szCs w:val="16"/>
              </w:rPr>
              <w:t>税务机关核定应纳所得税额</w:t>
            </w:r>
          </w:p>
        </w:tc>
        <w:tc>
          <w:tcPr>
            <w:tcW w:w="851" w:type="dxa"/>
            <w:tcBorders>
              <w:top w:val="nil"/>
              <w:left w:val="nil"/>
              <w:bottom w:val="single" w:sz="12" w:space="0" w:color="auto"/>
              <w:right w:val="single" w:sz="4" w:space="0" w:color="auto"/>
            </w:tcBorders>
            <w:shd w:val="clear" w:color="auto" w:fill="auto"/>
            <w:vAlign w:val="center"/>
          </w:tcPr>
          <w:p w:rsidR="0006575E" w:rsidRPr="008412E1" w:rsidRDefault="0006575E" w:rsidP="008412E1">
            <w:pPr>
              <w:spacing w:line="0" w:lineRule="atLeast"/>
              <w:jc w:val="center"/>
              <w:rPr>
                <w:rFonts w:asciiTheme="minorEastAsia" w:hAnsiTheme="minorEastAsia" w:cs="宋体"/>
                <w:sz w:val="16"/>
                <w:szCs w:val="16"/>
              </w:rPr>
            </w:pPr>
            <w:r w:rsidRPr="008412E1">
              <w:rPr>
                <w:rFonts w:asciiTheme="minorEastAsia" w:hAnsiTheme="minorEastAsia" w:cs="宋体" w:hint="eastAsia"/>
                <w:sz w:val="16"/>
                <w:szCs w:val="16"/>
              </w:rPr>
              <w:t>21</w:t>
            </w:r>
          </w:p>
        </w:tc>
        <w:tc>
          <w:tcPr>
            <w:tcW w:w="2137" w:type="dxa"/>
            <w:gridSpan w:val="2"/>
            <w:tcBorders>
              <w:top w:val="nil"/>
              <w:left w:val="nil"/>
              <w:bottom w:val="single" w:sz="12" w:space="0" w:color="auto"/>
              <w:right w:val="single" w:sz="12" w:space="0" w:color="auto"/>
            </w:tcBorders>
            <w:shd w:val="clear" w:color="auto" w:fill="auto"/>
            <w:vAlign w:val="center"/>
          </w:tcPr>
          <w:p w:rsidR="0006575E" w:rsidRPr="008412E1" w:rsidRDefault="0006575E" w:rsidP="008412E1">
            <w:pPr>
              <w:spacing w:line="0" w:lineRule="atLeast"/>
              <w:rPr>
                <w:rFonts w:asciiTheme="minorEastAsia" w:hAnsiTheme="minorEastAsia" w:cs="宋体"/>
                <w:sz w:val="16"/>
                <w:szCs w:val="16"/>
              </w:rPr>
            </w:pPr>
            <w:r w:rsidRPr="008412E1">
              <w:rPr>
                <w:rFonts w:asciiTheme="minorEastAsia" w:hAnsiTheme="minorEastAsia" w:cs="宋体" w:hint="eastAsia"/>
                <w:sz w:val="16"/>
                <w:szCs w:val="16"/>
              </w:rPr>
              <w:t xml:space="preserve">　</w:t>
            </w:r>
          </w:p>
        </w:tc>
      </w:tr>
      <w:tr w:rsidR="0006575E" w:rsidRPr="008412E1" w:rsidTr="009B0CD9">
        <w:trPr>
          <w:trHeight w:val="251"/>
          <w:jc w:val="center"/>
        </w:trPr>
        <w:tc>
          <w:tcPr>
            <w:tcW w:w="1809" w:type="dxa"/>
            <w:gridSpan w:val="2"/>
            <w:tcBorders>
              <w:top w:val="single" w:sz="12" w:space="0" w:color="auto"/>
              <w:left w:val="single" w:sz="12" w:space="0" w:color="auto"/>
              <w:bottom w:val="single" w:sz="12" w:space="0" w:color="auto"/>
              <w:right w:val="single" w:sz="4" w:space="0" w:color="000000"/>
            </w:tcBorders>
            <w:shd w:val="clear" w:color="auto" w:fill="auto"/>
            <w:noWrap/>
            <w:vAlign w:val="center"/>
          </w:tcPr>
          <w:p w:rsidR="0006575E" w:rsidRPr="008412E1" w:rsidRDefault="0006575E" w:rsidP="008412E1">
            <w:pPr>
              <w:spacing w:line="0" w:lineRule="atLeast"/>
              <w:jc w:val="left"/>
              <w:rPr>
                <w:rFonts w:asciiTheme="minorEastAsia" w:hAnsiTheme="minorEastAsia" w:cs="宋体"/>
                <w:b/>
                <w:bCs/>
                <w:sz w:val="16"/>
                <w:szCs w:val="16"/>
              </w:rPr>
            </w:pPr>
            <w:r w:rsidRPr="008412E1">
              <w:rPr>
                <w:rFonts w:asciiTheme="minorEastAsia" w:hAnsiTheme="minorEastAsia" w:cs="宋体" w:hint="eastAsia"/>
                <w:b/>
                <w:bCs/>
                <w:sz w:val="16"/>
                <w:szCs w:val="16"/>
              </w:rPr>
              <w:t>预缴申报时填报</w:t>
            </w:r>
          </w:p>
        </w:tc>
        <w:tc>
          <w:tcPr>
            <w:tcW w:w="8046" w:type="dxa"/>
            <w:gridSpan w:val="8"/>
            <w:tcBorders>
              <w:top w:val="single" w:sz="12" w:space="0" w:color="auto"/>
              <w:left w:val="nil"/>
              <w:bottom w:val="single" w:sz="12" w:space="0" w:color="auto"/>
              <w:right w:val="single" w:sz="12" w:space="0" w:color="auto"/>
            </w:tcBorders>
            <w:shd w:val="clear" w:color="auto" w:fill="auto"/>
            <w:noWrap/>
            <w:vAlign w:val="center"/>
          </w:tcPr>
          <w:p w:rsidR="0006575E" w:rsidRPr="005D10FB" w:rsidRDefault="0006575E" w:rsidP="008412E1">
            <w:pPr>
              <w:spacing w:line="0" w:lineRule="atLeast"/>
              <w:rPr>
                <w:rFonts w:asciiTheme="minorEastAsia" w:hAnsiTheme="minorEastAsia" w:cs="宋体"/>
                <w:bCs/>
                <w:sz w:val="16"/>
                <w:szCs w:val="16"/>
              </w:rPr>
            </w:pPr>
            <w:r w:rsidRPr="005D10FB">
              <w:rPr>
                <w:rFonts w:asciiTheme="minorEastAsia" w:hAnsiTheme="minorEastAsia" w:cs="宋体" w:hint="eastAsia"/>
                <w:bCs/>
                <w:sz w:val="16"/>
                <w:szCs w:val="16"/>
              </w:rPr>
              <w:t>是否属于小型微利企业：           是□                 否□</w:t>
            </w:r>
          </w:p>
        </w:tc>
      </w:tr>
      <w:tr w:rsidR="0006575E" w:rsidRPr="008412E1" w:rsidTr="009B0CD9">
        <w:trPr>
          <w:trHeight w:val="265"/>
          <w:jc w:val="center"/>
        </w:trPr>
        <w:tc>
          <w:tcPr>
            <w:tcW w:w="1809" w:type="dxa"/>
            <w:gridSpan w:val="2"/>
            <w:vMerge w:val="restart"/>
            <w:tcBorders>
              <w:top w:val="single" w:sz="12" w:space="0" w:color="auto"/>
              <w:left w:val="single" w:sz="12" w:space="0" w:color="auto"/>
              <w:bottom w:val="single" w:sz="8" w:space="0" w:color="000000"/>
              <w:right w:val="single" w:sz="4" w:space="0" w:color="000000"/>
            </w:tcBorders>
            <w:shd w:val="clear" w:color="auto" w:fill="auto"/>
            <w:vAlign w:val="center"/>
          </w:tcPr>
          <w:p w:rsidR="0006575E" w:rsidRPr="008412E1" w:rsidRDefault="0006575E" w:rsidP="008412E1">
            <w:pPr>
              <w:spacing w:line="0" w:lineRule="atLeast"/>
              <w:jc w:val="left"/>
              <w:rPr>
                <w:rFonts w:asciiTheme="minorEastAsia" w:hAnsiTheme="minorEastAsia" w:cs="宋体"/>
                <w:b/>
                <w:bCs/>
                <w:sz w:val="16"/>
                <w:szCs w:val="16"/>
              </w:rPr>
            </w:pPr>
            <w:r w:rsidRPr="008412E1">
              <w:rPr>
                <w:rFonts w:asciiTheme="minorEastAsia" w:hAnsiTheme="minorEastAsia" w:cs="宋体" w:hint="eastAsia"/>
                <w:b/>
                <w:bCs/>
                <w:sz w:val="16"/>
                <w:szCs w:val="16"/>
              </w:rPr>
              <w:t>年度申报时填报</w:t>
            </w:r>
          </w:p>
        </w:tc>
        <w:tc>
          <w:tcPr>
            <w:tcW w:w="1367" w:type="dxa"/>
            <w:gridSpan w:val="2"/>
            <w:tcBorders>
              <w:top w:val="single" w:sz="12" w:space="0" w:color="auto"/>
              <w:left w:val="nil"/>
              <w:bottom w:val="single" w:sz="4" w:space="0" w:color="auto"/>
              <w:right w:val="single" w:sz="4" w:space="0" w:color="auto"/>
            </w:tcBorders>
            <w:shd w:val="clear" w:color="auto" w:fill="auto"/>
            <w:noWrap/>
            <w:vAlign w:val="center"/>
          </w:tcPr>
          <w:p w:rsidR="0006575E" w:rsidRPr="005D10FB" w:rsidRDefault="0006575E" w:rsidP="008412E1">
            <w:pPr>
              <w:spacing w:line="0" w:lineRule="atLeast"/>
              <w:jc w:val="left"/>
              <w:rPr>
                <w:rFonts w:asciiTheme="minorEastAsia" w:hAnsiTheme="minorEastAsia" w:cs="宋体"/>
                <w:bCs/>
                <w:sz w:val="16"/>
                <w:szCs w:val="16"/>
              </w:rPr>
            </w:pPr>
            <w:r w:rsidRPr="005D10FB">
              <w:rPr>
                <w:rFonts w:asciiTheme="minorEastAsia" w:hAnsiTheme="minorEastAsia" w:cs="宋体" w:hint="eastAsia"/>
                <w:bCs/>
                <w:sz w:val="16"/>
                <w:szCs w:val="16"/>
              </w:rPr>
              <w:t>所属行业：</w:t>
            </w:r>
          </w:p>
        </w:tc>
        <w:tc>
          <w:tcPr>
            <w:tcW w:w="2614" w:type="dxa"/>
            <w:tcBorders>
              <w:top w:val="single" w:sz="12" w:space="0" w:color="auto"/>
              <w:left w:val="nil"/>
              <w:bottom w:val="single" w:sz="4" w:space="0" w:color="auto"/>
              <w:right w:val="single" w:sz="4" w:space="0" w:color="auto"/>
            </w:tcBorders>
            <w:shd w:val="clear" w:color="auto" w:fill="auto"/>
            <w:noWrap/>
            <w:vAlign w:val="center"/>
          </w:tcPr>
          <w:p w:rsidR="0006575E" w:rsidRPr="005D10FB" w:rsidRDefault="0006575E" w:rsidP="008412E1">
            <w:pPr>
              <w:spacing w:line="0" w:lineRule="atLeast"/>
              <w:jc w:val="left"/>
              <w:rPr>
                <w:rFonts w:asciiTheme="minorEastAsia" w:hAnsiTheme="minorEastAsia" w:cs="宋体"/>
                <w:bCs/>
                <w:sz w:val="16"/>
                <w:szCs w:val="16"/>
              </w:rPr>
            </w:pPr>
            <w:r w:rsidRPr="005D10FB">
              <w:rPr>
                <w:rFonts w:asciiTheme="minorEastAsia" w:hAnsiTheme="minorEastAsia" w:cs="宋体" w:hint="eastAsia"/>
                <w:bCs/>
                <w:sz w:val="16"/>
                <w:szCs w:val="16"/>
              </w:rPr>
              <w:t xml:space="preserve">　</w:t>
            </w:r>
          </w:p>
        </w:tc>
        <w:tc>
          <w:tcPr>
            <w:tcW w:w="2266" w:type="dxa"/>
            <w:gridSpan w:val="4"/>
            <w:tcBorders>
              <w:top w:val="single" w:sz="12" w:space="0" w:color="auto"/>
              <w:left w:val="nil"/>
              <w:bottom w:val="single" w:sz="4" w:space="0" w:color="auto"/>
              <w:right w:val="single" w:sz="4" w:space="0" w:color="000000"/>
            </w:tcBorders>
            <w:shd w:val="clear" w:color="auto" w:fill="auto"/>
            <w:noWrap/>
            <w:vAlign w:val="center"/>
          </w:tcPr>
          <w:p w:rsidR="0006575E" w:rsidRPr="005D10FB" w:rsidRDefault="0006575E" w:rsidP="008412E1">
            <w:pPr>
              <w:spacing w:line="0" w:lineRule="atLeast"/>
              <w:jc w:val="left"/>
              <w:rPr>
                <w:rFonts w:asciiTheme="minorEastAsia" w:hAnsiTheme="minorEastAsia" w:cs="宋体"/>
                <w:bCs/>
                <w:sz w:val="16"/>
                <w:szCs w:val="16"/>
              </w:rPr>
            </w:pPr>
            <w:r w:rsidRPr="005D10FB">
              <w:rPr>
                <w:rFonts w:asciiTheme="minorEastAsia" w:hAnsiTheme="minorEastAsia" w:cs="宋体" w:hint="eastAsia"/>
                <w:bCs/>
                <w:sz w:val="16"/>
                <w:szCs w:val="16"/>
              </w:rPr>
              <w:t>从业人数：</w:t>
            </w:r>
          </w:p>
        </w:tc>
        <w:tc>
          <w:tcPr>
            <w:tcW w:w="1799" w:type="dxa"/>
            <w:tcBorders>
              <w:top w:val="single" w:sz="12" w:space="0" w:color="auto"/>
              <w:left w:val="nil"/>
              <w:bottom w:val="single" w:sz="4" w:space="0" w:color="auto"/>
              <w:right w:val="single" w:sz="12" w:space="0" w:color="auto"/>
            </w:tcBorders>
            <w:shd w:val="clear" w:color="auto" w:fill="auto"/>
            <w:noWrap/>
            <w:vAlign w:val="center"/>
          </w:tcPr>
          <w:p w:rsidR="0006575E" w:rsidRPr="005D10FB" w:rsidRDefault="0006575E" w:rsidP="008412E1">
            <w:pPr>
              <w:spacing w:line="0" w:lineRule="atLeast"/>
              <w:jc w:val="center"/>
              <w:rPr>
                <w:rFonts w:asciiTheme="minorEastAsia" w:hAnsiTheme="minorEastAsia" w:cs="宋体"/>
                <w:bCs/>
                <w:sz w:val="16"/>
                <w:szCs w:val="16"/>
              </w:rPr>
            </w:pPr>
            <w:r w:rsidRPr="005D10FB">
              <w:rPr>
                <w:rFonts w:asciiTheme="minorEastAsia" w:hAnsiTheme="minorEastAsia" w:cs="宋体" w:hint="eastAsia"/>
                <w:bCs/>
                <w:sz w:val="16"/>
                <w:szCs w:val="16"/>
              </w:rPr>
              <w:t xml:space="preserve">　</w:t>
            </w:r>
          </w:p>
        </w:tc>
      </w:tr>
      <w:tr w:rsidR="0006575E" w:rsidRPr="008412E1" w:rsidTr="009B0CD9">
        <w:trPr>
          <w:trHeight w:val="247"/>
          <w:jc w:val="center"/>
        </w:trPr>
        <w:tc>
          <w:tcPr>
            <w:tcW w:w="1809" w:type="dxa"/>
            <w:gridSpan w:val="2"/>
            <w:vMerge/>
            <w:tcBorders>
              <w:top w:val="single" w:sz="8" w:space="0" w:color="auto"/>
              <w:left w:val="single" w:sz="12" w:space="0" w:color="auto"/>
              <w:bottom w:val="single" w:sz="12" w:space="0" w:color="auto"/>
              <w:right w:val="single" w:sz="4" w:space="0" w:color="000000"/>
            </w:tcBorders>
            <w:vAlign w:val="center"/>
          </w:tcPr>
          <w:p w:rsidR="0006575E" w:rsidRPr="008412E1" w:rsidRDefault="0006575E" w:rsidP="008412E1">
            <w:pPr>
              <w:spacing w:line="0" w:lineRule="atLeast"/>
              <w:jc w:val="left"/>
              <w:rPr>
                <w:rFonts w:asciiTheme="minorEastAsia" w:hAnsiTheme="minorEastAsia" w:cs="宋体"/>
                <w:b/>
                <w:bCs/>
                <w:sz w:val="16"/>
                <w:szCs w:val="16"/>
              </w:rPr>
            </w:pPr>
          </w:p>
        </w:tc>
        <w:tc>
          <w:tcPr>
            <w:tcW w:w="1367" w:type="dxa"/>
            <w:gridSpan w:val="2"/>
            <w:tcBorders>
              <w:top w:val="nil"/>
              <w:left w:val="nil"/>
              <w:bottom w:val="single" w:sz="12" w:space="0" w:color="auto"/>
              <w:right w:val="single" w:sz="4" w:space="0" w:color="auto"/>
            </w:tcBorders>
            <w:shd w:val="clear" w:color="auto" w:fill="auto"/>
            <w:noWrap/>
            <w:vAlign w:val="center"/>
          </w:tcPr>
          <w:p w:rsidR="0006575E" w:rsidRPr="005D10FB" w:rsidRDefault="0006575E" w:rsidP="008412E1">
            <w:pPr>
              <w:spacing w:line="0" w:lineRule="atLeast"/>
              <w:jc w:val="left"/>
              <w:rPr>
                <w:rFonts w:asciiTheme="minorEastAsia" w:hAnsiTheme="minorEastAsia" w:cs="宋体"/>
                <w:bCs/>
                <w:sz w:val="16"/>
                <w:szCs w:val="16"/>
              </w:rPr>
            </w:pPr>
            <w:r w:rsidRPr="005D10FB">
              <w:rPr>
                <w:rFonts w:asciiTheme="minorEastAsia" w:hAnsiTheme="minorEastAsia" w:cs="宋体" w:hint="eastAsia"/>
                <w:bCs/>
                <w:sz w:val="16"/>
                <w:szCs w:val="16"/>
              </w:rPr>
              <w:t>资产总额：</w:t>
            </w:r>
          </w:p>
        </w:tc>
        <w:tc>
          <w:tcPr>
            <w:tcW w:w="2614" w:type="dxa"/>
            <w:tcBorders>
              <w:top w:val="nil"/>
              <w:left w:val="nil"/>
              <w:bottom w:val="single" w:sz="12" w:space="0" w:color="auto"/>
              <w:right w:val="single" w:sz="4" w:space="0" w:color="auto"/>
            </w:tcBorders>
            <w:shd w:val="clear" w:color="auto" w:fill="auto"/>
            <w:noWrap/>
            <w:vAlign w:val="center"/>
          </w:tcPr>
          <w:p w:rsidR="0006575E" w:rsidRPr="005D10FB" w:rsidRDefault="0006575E" w:rsidP="008412E1">
            <w:pPr>
              <w:spacing w:line="0" w:lineRule="atLeast"/>
              <w:jc w:val="left"/>
              <w:rPr>
                <w:rFonts w:asciiTheme="minorEastAsia" w:hAnsiTheme="minorEastAsia" w:cs="宋体"/>
                <w:sz w:val="16"/>
                <w:szCs w:val="16"/>
              </w:rPr>
            </w:pPr>
            <w:r w:rsidRPr="005D10FB">
              <w:rPr>
                <w:rFonts w:asciiTheme="minorEastAsia" w:hAnsiTheme="minorEastAsia" w:cs="宋体" w:hint="eastAsia"/>
                <w:sz w:val="16"/>
                <w:szCs w:val="16"/>
              </w:rPr>
              <w:t xml:space="preserve">　</w:t>
            </w:r>
          </w:p>
        </w:tc>
        <w:tc>
          <w:tcPr>
            <w:tcW w:w="2266" w:type="dxa"/>
            <w:gridSpan w:val="4"/>
            <w:tcBorders>
              <w:top w:val="single" w:sz="4" w:space="0" w:color="auto"/>
              <w:left w:val="nil"/>
              <w:bottom w:val="single" w:sz="12" w:space="0" w:color="auto"/>
              <w:right w:val="nil"/>
            </w:tcBorders>
            <w:shd w:val="clear" w:color="auto" w:fill="auto"/>
            <w:noWrap/>
            <w:vAlign w:val="center"/>
          </w:tcPr>
          <w:p w:rsidR="0006575E" w:rsidRPr="005D10FB" w:rsidRDefault="0006575E" w:rsidP="008412E1">
            <w:pPr>
              <w:spacing w:line="0" w:lineRule="atLeast"/>
              <w:jc w:val="left"/>
              <w:rPr>
                <w:rFonts w:asciiTheme="minorEastAsia" w:hAnsiTheme="minorEastAsia" w:cs="宋体"/>
                <w:bCs/>
                <w:sz w:val="16"/>
                <w:szCs w:val="16"/>
              </w:rPr>
            </w:pPr>
            <w:r w:rsidRPr="005D10FB">
              <w:rPr>
                <w:rFonts w:asciiTheme="minorEastAsia" w:hAnsiTheme="minorEastAsia" w:cs="宋体" w:hint="eastAsia"/>
                <w:bCs/>
                <w:sz w:val="16"/>
                <w:szCs w:val="16"/>
              </w:rPr>
              <w:t>国家限制和禁止行业:</w:t>
            </w:r>
          </w:p>
        </w:tc>
        <w:tc>
          <w:tcPr>
            <w:tcW w:w="1799" w:type="dxa"/>
            <w:tcBorders>
              <w:top w:val="single" w:sz="4" w:space="0" w:color="auto"/>
              <w:left w:val="nil"/>
              <w:bottom w:val="single" w:sz="12" w:space="0" w:color="auto"/>
              <w:right w:val="single" w:sz="12" w:space="0" w:color="auto"/>
            </w:tcBorders>
            <w:shd w:val="clear" w:color="auto" w:fill="auto"/>
            <w:noWrap/>
            <w:vAlign w:val="center"/>
          </w:tcPr>
          <w:p w:rsidR="0006575E" w:rsidRPr="005D10FB" w:rsidRDefault="0006575E" w:rsidP="008412E1">
            <w:pPr>
              <w:spacing w:line="0" w:lineRule="atLeast"/>
              <w:jc w:val="center"/>
              <w:rPr>
                <w:rFonts w:asciiTheme="minorEastAsia" w:hAnsiTheme="minorEastAsia" w:cs="宋体"/>
                <w:bCs/>
                <w:sz w:val="16"/>
                <w:szCs w:val="16"/>
              </w:rPr>
            </w:pPr>
            <w:r w:rsidRPr="005D10FB">
              <w:rPr>
                <w:rFonts w:asciiTheme="minorEastAsia" w:hAnsiTheme="minorEastAsia" w:cs="宋体" w:hint="eastAsia"/>
                <w:bCs/>
                <w:sz w:val="16"/>
                <w:szCs w:val="16"/>
              </w:rPr>
              <w:t>是□       否□</w:t>
            </w:r>
          </w:p>
        </w:tc>
      </w:tr>
      <w:tr w:rsidR="0006575E" w:rsidRPr="008412E1" w:rsidTr="005D10FB">
        <w:trPr>
          <w:trHeight w:val="812"/>
          <w:jc w:val="center"/>
        </w:trPr>
        <w:tc>
          <w:tcPr>
            <w:tcW w:w="9855"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rsidR="0006575E" w:rsidRPr="008412E1" w:rsidRDefault="0006575E" w:rsidP="008412E1">
            <w:pPr>
              <w:spacing w:line="0" w:lineRule="atLeast"/>
              <w:jc w:val="left"/>
              <w:rPr>
                <w:rFonts w:asciiTheme="minorEastAsia" w:hAnsiTheme="minorEastAsia" w:cs="宋体"/>
                <w:sz w:val="16"/>
                <w:szCs w:val="16"/>
              </w:rPr>
            </w:pPr>
            <w:r w:rsidRPr="008412E1">
              <w:rPr>
                <w:rFonts w:asciiTheme="minorEastAsia" w:hAnsiTheme="minorEastAsia" w:cs="宋体" w:hint="eastAsia"/>
                <w:sz w:val="16"/>
                <w:szCs w:val="16"/>
              </w:rPr>
              <w:t xml:space="preserve">   谨声明：此纳税申报表是根据《中华人民共和国企业所得税法》、《中华人民共和国企业所得税法实施条例》和国家有关税收规定填报的，是真实的、可靠的、完整的。</w:t>
            </w:r>
          </w:p>
          <w:p w:rsidR="0006575E" w:rsidRPr="008412E1" w:rsidRDefault="0006575E" w:rsidP="008412E1">
            <w:pPr>
              <w:spacing w:line="0" w:lineRule="atLeast"/>
              <w:jc w:val="left"/>
              <w:rPr>
                <w:rFonts w:asciiTheme="minorEastAsia" w:hAnsiTheme="minorEastAsia" w:cs="宋体"/>
                <w:sz w:val="16"/>
                <w:szCs w:val="16"/>
              </w:rPr>
            </w:pPr>
            <w:r w:rsidRPr="008412E1">
              <w:rPr>
                <w:rFonts w:asciiTheme="minorEastAsia" w:hAnsiTheme="minorEastAsia" w:cs="宋体" w:hint="eastAsia"/>
                <w:sz w:val="16"/>
                <w:szCs w:val="16"/>
              </w:rPr>
              <w:t xml:space="preserve">                                 </w:t>
            </w:r>
            <w:r w:rsidR="005D10FB">
              <w:rPr>
                <w:rFonts w:asciiTheme="minorEastAsia" w:hAnsiTheme="minorEastAsia" w:cs="宋体" w:hint="eastAsia"/>
                <w:sz w:val="16"/>
                <w:szCs w:val="16"/>
              </w:rPr>
              <w:t xml:space="preserve">                 </w:t>
            </w:r>
            <w:r w:rsidRPr="008412E1">
              <w:rPr>
                <w:rFonts w:asciiTheme="minorEastAsia" w:hAnsiTheme="minorEastAsia" w:cs="宋体" w:hint="eastAsia"/>
                <w:sz w:val="16"/>
                <w:szCs w:val="16"/>
              </w:rPr>
              <w:t xml:space="preserve">   法定代表人（签字）：                                  年   月   日</w:t>
            </w:r>
          </w:p>
        </w:tc>
      </w:tr>
      <w:tr w:rsidR="0006575E" w:rsidRPr="008412E1" w:rsidTr="005D10FB">
        <w:trPr>
          <w:trHeight w:val="1020"/>
          <w:jc w:val="center"/>
        </w:trPr>
        <w:tc>
          <w:tcPr>
            <w:tcW w:w="3161" w:type="dxa"/>
            <w:gridSpan w:val="3"/>
            <w:tcBorders>
              <w:top w:val="single" w:sz="12" w:space="0" w:color="auto"/>
              <w:left w:val="single" w:sz="12" w:space="0" w:color="auto"/>
              <w:bottom w:val="single" w:sz="12" w:space="0" w:color="auto"/>
              <w:right w:val="nil"/>
            </w:tcBorders>
            <w:shd w:val="clear" w:color="auto" w:fill="auto"/>
            <w:vAlign w:val="center"/>
          </w:tcPr>
          <w:p w:rsidR="0006575E" w:rsidRPr="008412E1" w:rsidRDefault="0006575E" w:rsidP="008412E1">
            <w:pPr>
              <w:spacing w:line="0" w:lineRule="atLeast"/>
              <w:jc w:val="left"/>
              <w:rPr>
                <w:rFonts w:asciiTheme="minorEastAsia" w:hAnsiTheme="minorEastAsia" w:cs="宋体"/>
                <w:sz w:val="16"/>
                <w:szCs w:val="16"/>
              </w:rPr>
            </w:pPr>
            <w:r w:rsidRPr="008412E1">
              <w:rPr>
                <w:rFonts w:asciiTheme="minorEastAsia" w:hAnsiTheme="minorEastAsia" w:cs="宋体" w:hint="eastAsia"/>
                <w:sz w:val="16"/>
                <w:szCs w:val="16"/>
              </w:rPr>
              <w:t>纳税人公章：</w:t>
            </w:r>
          </w:p>
          <w:p w:rsidR="0006575E" w:rsidRPr="008412E1" w:rsidRDefault="0006575E" w:rsidP="008412E1">
            <w:pPr>
              <w:spacing w:line="0" w:lineRule="atLeast"/>
              <w:jc w:val="left"/>
              <w:rPr>
                <w:rFonts w:asciiTheme="minorEastAsia" w:hAnsiTheme="minorEastAsia" w:cs="宋体"/>
                <w:sz w:val="16"/>
                <w:szCs w:val="16"/>
              </w:rPr>
            </w:pPr>
            <w:r w:rsidRPr="008412E1">
              <w:rPr>
                <w:rFonts w:asciiTheme="minorEastAsia" w:hAnsiTheme="minorEastAsia" w:cs="宋体" w:hint="eastAsia"/>
                <w:sz w:val="16"/>
                <w:szCs w:val="16"/>
              </w:rPr>
              <w:t xml:space="preserve">会计主管： </w:t>
            </w:r>
          </w:p>
          <w:p w:rsidR="0006575E" w:rsidRPr="008412E1" w:rsidRDefault="0006575E" w:rsidP="008412E1">
            <w:pPr>
              <w:spacing w:line="0" w:lineRule="atLeast"/>
              <w:jc w:val="left"/>
              <w:rPr>
                <w:rFonts w:asciiTheme="minorEastAsia" w:hAnsiTheme="minorEastAsia" w:cs="宋体"/>
                <w:sz w:val="16"/>
                <w:szCs w:val="16"/>
              </w:rPr>
            </w:pPr>
            <w:r w:rsidRPr="008412E1">
              <w:rPr>
                <w:rFonts w:asciiTheme="minorEastAsia" w:hAnsiTheme="minorEastAsia" w:cs="宋体" w:hint="eastAsia"/>
                <w:sz w:val="16"/>
                <w:szCs w:val="16"/>
              </w:rPr>
              <w:t xml:space="preserve">填表日期：       </w:t>
            </w:r>
            <w:r w:rsidR="005D10FB">
              <w:rPr>
                <w:rFonts w:asciiTheme="minorEastAsia" w:hAnsiTheme="minorEastAsia" w:cs="宋体" w:hint="eastAsia"/>
                <w:sz w:val="16"/>
                <w:szCs w:val="16"/>
              </w:rPr>
              <w:t xml:space="preserve">    </w:t>
            </w:r>
            <w:r w:rsidRPr="008412E1">
              <w:rPr>
                <w:rFonts w:asciiTheme="minorEastAsia" w:hAnsiTheme="minorEastAsia" w:cs="宋体" w:hint="eastAsia"/>
                <w:sz w:val="16"/>
                <w:szCs w:val="16"/>
              </w:rPr>
              <w:t xml:space="preserve"> 年   月   日</w:t>
            </w:r>
          </w:p>
        </w:tc>
        <w:tc>
          <w:tcPr>
            <w:tcW w:w="3652" w:type="dxa"/>
            <w:gridSpan w:val="3"/>
            <w:tcBorders>
              <w:top w:val="single" w:sz="12" w:space="0" w:color="auto"/>
              <w:left w:val="single" w:sz="4" w:space="0" w:color="auto"/>
              <w:bottom w:val="single" w:sz="12" w:space="0" w:color="auto"/>
              <w:right w:val="single" w:sz="4" w:space="0" w:color="000000"/>
            </w:tcBorders>
            <w:shd w:val="clear" w:color="auto" w:fill="auto"/>
            <w:vAlign w:val="center"/>
          </w:tcPr>
          <w:p w:rsidR="0006575E" w:rsidRPr="008412E1" w:rsidRDefault="0006575E" w:rsidP="008412E1">
            <w:pPr>
              <w:spacing w:line="0" w:lineRule="atLeast"/>
              <w:jc w:val="left"/>
              <w:rPr>
                <w:rFonts w:asciiTheme="minorEastAsia" w:hAnsiTheme="minorEastAsia" w:cs="宋体"/>
                <w:sz w:val="16"/>
                <w:szCs w:val="16"/>
              </w:rPr>
            </w:pPr>
            <w:r w:rsidRPr="008412E1">
              <w:rPr>
                <w:rFonts w:asciiTheme="minorEastAsia" w:hAnsiTheme="minorEastAsia" w:cs="宋体" w:hint="eastAsia"/>
                <w:sz w:val="16"/>
                <w:szCs w:val="16"/>
              </w:rPr>
              <w:t>代理申报中介机构公章：</w:t>
            </w:r>
          </w:p>
          <w:p w:rsidR="0006575E" w:rsidRPr="008412E1" w:rsidRDefault="0006575E" w:rsidP="008412E1">
            <w:pPr>
              <w:spacing w:line="0" w:lineRule="atLeast"/>
              <w:jc w:val="left"/>
              <w:rPr>
                <w:rFonts w:asciiTheme="minorEastAsia" w:hAnsiTheme="minorEastAsia" w:cs="宋体"/>
                <w:sz w:val="16"/>
                <w:szCs w:val="16"/>
              </w:rPr>
            </w:pPr>
            <w:r w:rsidRPr="008412E1">
              <w:rPr>
                <w:rFonts w:asciiTheme="minorEastAsia" w:hAnsiTheme="minorEastAsia" w:cs="宋体" w:hint="eastAsia"/>
                <w:sz w:val="16"/>
                <w:szCs w:val="16"/>
              </w:rPr>
              <w:t>经办人：</w:t>
            </w:r>
          </w:p>
          <w:p w:rsidR="0006575E" w:rsidRPr="008412E1" w:rsidRDefault="0006575E" w:rsidP="008412E1">
            <w:pPr>
              <w:spacing w:line="0" w:lineRule="atLeast"/>
              <w:jc w:val="left"/>
              <w:rPr>
                <w:rFonts w:asciiTheme="minorEastAsia" w:hAnsiTheme="minorEastAsia" w:cs="宋体"/>
                <w:sz w:val="16"/>
                <w:szCs w:val="16"/>
              </w:rPr>
            </w:pPr>
            <w:r w:rsidRPr="008412E1">
              <w:rPr>
                <w:rFonts w:asciiTheme="minorEastAsia" w:hAnsiTheme="minorEastAsia" w:cs="宋体" w:hint="eastAsia"/>
                <w:sz w:val="16"/>
                <w:szCs w:val="16"/>
              </w:rPr>
              <w:t>经办人执业证件号码：</w:t>
            </w:r>
          </w:p>
          <w:p w:rsidR="0006575E" w:rsidRPr="008412E1" w:rsidRDefault="0006575E" w:rsidP="008412E1">
            <w:pPr>
              <w:spacing w:line="0" w:lineRule="atLeast"/>
              <w:jc w:val="left"/>
              <w:rPr>
                <w:rFonts w:asciiTheme="minorEastAsia" w:hAnsiTheme="minorEastAsia" w:cs="宋体"/>
                <w:sz w:val="16"/>
                <w:szCs w:val="16"/>
              </w:rPr>
            </w:pPr>
            <w:r w:rsidRPr="008412E1">
              <w:rPr>
                <w:rFonts w:asciiTheme="minorEastAsia" w:hAnsiTheme="minorEastAsia" w:cs="宋体" w:hint="eastAsia"/>
                <w:sz w:val="16"/>
                <w:szCs w:val="16"/>
              </w:rPr>
              <w:t xml:space="preserve">代理申报日期：       </w:t>
            </w:r>
            <w:r w:rsidR="005D10FB">
              <w:rPr>
                <w:rFonts w:asciiTheme="minorEastAsia" w:hAnsiTheme="minorEastAsia" w:cs="宋体" w:hint="eastAsia"/>
                <w:sz w:val="16"/>
                <w:szCs w:val="16"/>
              </w:rPr>
              <w:t xml:space="preserve">     </w:t>
            </w:r>
            <w:r w:rsidRPr="008412E1">
              <w:rPr>
                <w:rFonts w:asciiTheme="minorEastAsia" w:hAnsiTheme="minorEastAsia" w:cs="宋体" w:hint="eastAsia"/>
                <w:sz w:val="16"/>
                <w:szCs w:val="16"/>
              </w:rPr>
              <w:t xml:space="preserve">  年   月   日</w:t>
            </w:r>
          </w:p>
        </w:tc>
        <w:tc>
          <w:tcPr>
            <w:tcW w:w="3042" w:type="dxa"/>
            <w:gridSpan w:val="4"/>
            <w:tcBorders>
              <w:top w:val="single" w:sz="12" w:space="0" w:color="auto"/>
              <w:left w:val="nil"/>
              <w:bottom w:val="single" w:sz="12" w:space="0" w:color="auto"/>
              <w:right w:val="single" w:sz="12" w:space="0" w:color="auto"/>
            </w:tcBorders>
            <w:shd w:val="clear" w:color="auto" w:fill="auto"/>
            <w:vAlign w:val="center"/>
          </w:tcPr>
          <w:p w:rsidR="0006575E" w:rsidRPr="008412E1" w:rsidRDefault="0006575E" w:rsidP="008412E1">
            <w:pPr>
              <w:spacing w:line="0" w:lineRule="atLeast"/>
              <w:jc w:val="left"/>
              <w:rPr>
                <w:rFonts w:asciiTheme="minorEastAsia" w:hAnsiTheme="minorEastAsia" w:cs="宋体"/>
                <w:sz w:val="16"/>
                <w:szCs w:val="16"/>
              </w:rPr>
            </w:pPr>
            <w:r w:rsidRPr="008412E1">
              <w:rPr>
                <w:rFonts w:asciiTheme="minorEastAsia" w:hAnsiTheme="minorEastAsia" w:cs="宋体" w:hint="eastAsia"/>
                <w:sz w:val="16"/>
                <w:szCs w:val="16"/>
              </w:rPr>
              <w:t>主管税务机关受理专用章：</w:t>
            </w:r>
          </w:p>
          <w:p w:rsidR="0006575E" w:rsidRPr="008412E1" w:rsidRDefault="0006575E" w:rsidP="008412E1">
            <w:pPr>
              <w:spacing w:line="0" w:lineRule="atLeast"/>
              <w:jc w:val="left"/>
              <w:rPr>
                <w:rFonts w:asciiTheme="minorEastAsia" w:hAnsiTheme="minorEastAsia" w:cs="宋体"/>
                <w:sz w:val="16"/>
                <w:szCs w:val="16"/>
              </w:rPr>
            </w:pPr>
            <w:r w:rsidRPr="008412E1">
              <w:rPr>
                <w:rFonts w:asciiTheme="minorEastAsia" w:hAnsiTheme="minorEastAsia" w:cs="宋体" w:hint="eastAsia"/>
                <w:sz w:val="16"/>
                <w:szCs w:val="16"/>
              </w:rPr>
              <w:t>受理人：</w:t>
            </w:r>
          </w:p>
          <w:p w:rsidR="0006575E" w:rsidRPr="008412E1" w:rsidRDefault="0006575E" w:rsidP="008412E1">
            <w:pPr>
              <w:spacing w:line="0" w:lineRule="atLeast"/>
              <w:jc w:val="left"/>
              <w:rPr>
                <w:rFonts w:asciiTheme="minorEastAsia" w:hAnsiTheme="minorEastAsia" w:cs="宋体"/>
                <w:sz w:val="16"/>
                <w:szCs w:val="16"/>
              </w:rPr>
            </w:pPr>
            <w:r w:rsidRPr="008412E1">
              <w:rPr>
                <w:rFonts w:asciiTheme="minorEastAsia" w:hAnsiTheme="minorEastAsia" w:cs="宋体" w:hint="eastAsia"/>
                <w:sz w:val="16"/>
                <w:szCs w:val="16"/>
              </w:rPr>
              <w:t xml:space="preserve">受理日期：       </w:t>
            </w:r>
            <w:r w:rsidR="005D10FB">
              <w:rPr>
                <w:rFonts w:asciiTheme="minorEastAsia" w:hAnsiTheme="minorEastAsia" w:cs="宋体" w:hint="eastAsia"/>
                <w:sz w:val="16"/>
                <w:szCs w:val="16"/>
              </w:rPr>
              <w:t xml:space="preserve">  </w:t>
            </w:r>
            <w:r w:rsidRPr="008412E1">
              <w:rPr>
                <w:rFonts w:asciiTheme="minorEastAsia" w:hAnsiTheme="minorEastAsia" w:cs="宋体" w:hint="eastAsia"/>
                <w:sz w:val="16"/>
                <w:szCs w:val="16"/>
              </w:rPr>
              <w:t xml:space="preserve"> 年   月   日</w:t>
            </w:r>
          </w:p>
        </w:tc>
      </w:tr>
    </w:tbl>
    <w:p w:rsidR="0006575E" w:rsidRPr="008412E1" w:rsidRDefault="0006575E" w:rsidP="008412E1">
      <w:pPr>
        <w:ind w:firstLineChars="5350" w:firstLine="8560"/>
        <w:jc w:val="left"/>
        <w:rPr>
          <w:rFonts w:asciiTheme="minorEastAsia" w:hAnsiTheme="minorEastAsia" w:cs="宋体"/>
          <w:sz w:val="16"/>
          <w:szCs w:val="16"/>
        </w:rPr>
      </w:pPr>
      <w:r w:rsidRPr="008412E1">
        <w:rPr>
          <w:rFonts w:asciiTheme="minorEastAsia" w:hAnsiTheme="minorEastAsia" w:cs="宋体" w:hint="eastAsia"/>
          <w:sz w:val="16"/>
          <w:szCs w:val="16"/>
        </w:rPr>
        <w:t>国家税务总局监制</w:t>
      </w:r>
    </w:p>
    <w:p w:rsidR="0006575E" w:rsidRPr="0096772A" w:rsidRDefault="0006575E" w:rsidP="000477E1">
      <w:pPr>
        <w:pStyle w:val="a3"/>
        <w:tabs>
          <w:tab w:val="left" w:pos="4830"/>
        </w:tabs>
        <w:topLinePunct/>
        <w:spacing w:line="360" w:lineRule="auto"/>
        <w:jc w:val="center"/>
        <w:rPr>
          <w:b/>
        </w:rPr>
      </w:pPr>
      <w:r w:rsidRPr="0096772A">
        <w:rPr>
          <w:rFonts w:asciiTheme="minorEastAsia" w:hAnsiTheme="minorEastAsia" w:hint="eastAsia"/>
          <w:b/>
          <w:bCs/>
          <w:color w:val="000000"/>
        </w:rPr>
        <w:t>填报说明</w:t>
      </w:r>
    </w:p>
    <w:p w:rsidR="0006575E" w:rsidRPr="008412E1" w:rsidRDefault="0006575E" w:rsidP="008412E1">
      <w:pPr>
        <w:pStyle w:val="a3"/>
        <w:spacing w:line="0" w:lineRule="atLeast"/>
        <w:ind w:firstLineChars="200" w:firstLine="301"/>
        <w:rPr>
          <w:rFonts w:asciiTheme="minorEastAsia" w:eastAsiaTheme="minorEastAsia" w:hAnsiTheme="minorEastAsia" w:cs="Times New Roman"/>
          <w:b/>
          <w:kern w:val="0"/>
          <w:sz w:val="15"/>
          <w:szCs w:val="15"/>
        </w:rPr>
      </w:pPr>
      <w:r w:rsidRPr="008412E1">
        <w:rPr>
          <w:rFonts w:asciiTheme="minorEastAsia" w:eastAsiaTheme="minorEastAsia" w:hAnsiTheme="minorEastAsia" w:hint="eastAsia"/>
          <w:b/>
          <w:sz w:val="15"/>
          <w:szCs w:val="15"/>
        </w:rPr>
        <w:t>一、适用范围</w:t>
      </w:r>
    </w:p>
    <w:p w:rsidR="0006575E" w:rsidRPr="008412E1" w:rsidRDefault="0006575E" w:rsidP="008412E1">
      <w:pPr>
        <w:pStyle w:val="a3"/>
        <w:spacing w:line="0" w:lineRule="atLeast"/>
        <w:ind w:firstLineChars="200" w:firstLine="300"/>
        <w:rPr>
          <w:rFonts w:asciiTheme="minorEastAsia" w:eastAsiaTheme="minorEastAsia" w:hAnsiTheme="minorEastAsia" w:cs="Times New Roman"/>
          <w:color w:val="000000"/>
          <w:kern w:val="0"/>
          <w:sz w:val="15"/>
          <w:szCs w:val="15"/>
        </w:rPr>
      </w:pPr>
      <w:r w:rsidRPr="008412E1">
        <w:rPr>
          <w:rFonts w:asciiTheme="minorEastAsia" w:eastAsiaTheme="minorEastAsia" w:hAnsiTheme="minorEastAsia" w:cs="Times New Roman" w:hint="eastAsia"/>
          <w:kern w:val="0"/>
          <w:sz w:val="15"/>
          <w:szCs w:val="15"/>
        </w:rPr>
        <w:t>本表由实行核定征收企业所得税的纳税人</w:t>
      </w:r>
      <w:r w:rsidRPr="008412E1">
        <w:rPr>
          <w:rFonts w:asciiTheme="minorEastAsia" w:eastAsiaTheme="minorEastAsia" w:hAnsiTheme="minorEastAsia" w:cs="Times New Roman" w:hint="eastAsia"/>
          <w:color w:val="000000"/>
          <w:kern w:val="0"/>
          <w:sz w:val="15"/>
          <w:szCs w:val="15"/>
        </w:rPr>
        <w:t>在月(季)度申报缴纳企业所得税时使用。实行核定应税所得率方式的纳税人，年度汇算清缴使用本表。</w:t>
      </w:r>
    </w:p>
    <w:p w:rsidR="0006575E" w:rsidRPr="008412E1" w:rsidRDefault="0006575E" w:rsidP="008412E1">
      <w:pPr>
        <w:spacing w:line="0" w:lineRule="atLeast"/>
        <w:ind w:rightChars="330" w:right="693" w:firstLineChars="225" w:firstLine="339"/>
        <w:rPr>
          <w:rFonts w:asciiTheme="minorEastAsia" w:hAnsiTheme="minorEastAsia"/>
          <w:b/>
          <w:sz w:val="15"/>
          <w:szCs w:val="15"/>
        </w:rPr>
      </w:pPr>
      <w:r w:rsidRPr="008412E1">
        <w:rPr>
          <w:rFonts w:asciiTheme="minorEastAsia" w:hAnsiTheme="minorEastAsia" w:hint="eastAsia"/>
          <w:b/>
          <w:sz w:val="15"/>
          <w:szCs w:val="15"/>
        </w:rPr>
        <w:t>二、表头项目</w:t>
      </w:r>
    </w:p>
    <w:p w:rsidR="0006575E" w:rsidRPr="008412E1" w:rsidRDefault="0006575E" w:rsidP="008412E1">
      <w:pPr>
        <w:pStyle w:val="a3"/>
        <w:tabs>
          <w:tab w:val="left" w:pos="4830"/>
        </w:tabs>
        <w:topLinePunct/>
        <w:spacing w:line="0" w:lineRule="atLeast"/>
        <w:ind w:firstLineChars="200" w:firstLine="300"/>
        <w:rPr>
          <w:rFonts w:asciiTheme="minorEastAsia" w:eastAsiaTheme="minorEastAsia" w:hAnsiTheme="minorEastAsia"/>
          <w:spacing w:val="6"/>
          <w:position w:val="6"/>
          <w:sz w:val="15"/>
          <w:szCs w:val="15"/>
        </w:rPr>
      </w:pPr>
      <w:r w:rsidRPr="008412E1">
        <w:rPr>
          <w:rFonts w:asciiTheme="minorEastAsia" w:eastAsiaTheme="minorEastAsia" w:hAnsiTheme="minorEastAsia" w:cs="Times New Roman" w:hint="eastAsia"/>
          <w:kern w:val="0"/>
          <w:sz w:val="15"/>
          <w:szCs w:val="15"/>
        </w:rPr>
        <w:t>1.“税款所属期间”：为税款所属期月（季）度第一日至所属期月（季）度最后一日。</w:t>
      </w:r>
    </w:p>
    <w:p w:rsidR="0006575E" w:rsidRPr="008412E1" w:rsidRDefault="0006575E" w:rsidP="008412E1">
      <w:pPr>
        <w:pStyle w:val="a3"/>
        <w:spacing w:line="0" w:lineRule="atLeast"/>
        <w:ind w:firstLineChars="200" w:firstLine="300"/>
        <w:rPr>
          <w:rFonts w:asciiTheme="minorEastAsia" w:eastAsiaTheme="minorEastAsia" w:hAnsiTheme="minorEastAsia" w:cs="Times New Roman"/>
          <w:kern w:val="0"/>
          <w:sz w:val="15"/>
          <w:szCs w:val="15"/>
        </w:rPr>
      </w:pPr>
      <w:r w:rsidRPr="008412E1">
        <w:rPr>
          <w:rFonts w:asciiTheme="minorEastAsia" w:eastAsiaTheme="minorEastAsia" w:hAnsiTheme="minorEastAsia" w:cs="Times New Roman" w:hint="eastAsia"/>
          <w:kern w:val="0"/>
          <w:sz w:val="15"/>
          <w:szCs w:val="15"/>
        </w:rPr>
        <w:t>年度中间开业的，“税款所属期间”为当月(季)开始经营之日至所属月（季）度的最后一日。次月(季)度起按正常情况填报。</w:t>
      </w:r>
    </w:p>
    <w:p w:rsidR="0006575E" w:rsidRPr="008412E1" w:rsidRDefault="0006575E" w:rsidP="008412E1">
      <w:pPr>
        <w:pStyle w:val="a3"/>
        <w:spacing w:line="0" w:lineRule="atLeast"/>
        <w:ind w:firstLineChars="200" w:firstLine="300"/>
        <w:rPr>
          <w:rFonts w:asciiTheme="minorEastAsia" w:eastAsiaTheme="minorEastAsia" w:hAnsiTheme="minorEastAsia" w:cs="Times New Roman"/>
          <w:kern w:val="0"/>
          <w:sz w:val="15"/>
          <w:szCs w:val="15"/>
        </w:rPr>
      </w:pPr>
      <w:r w:rsidRPr="008412E1">
        <w:rPr>
          <w:rFonts w:asciiTheme="minorEastAsia" w:eastAsiaTheme="minorEastAsia" w:hAnsiTheme="minorEastAsia" w:cs="Times New Roman" w:hint="eastAsia"/>
          <w:kern w:val="0"/>
          <w:sz w:val="15"/>
          <w:szCs w:val="15"/>
        </w:rPr>
        <w:t>2.“纳税人识别号”：填报税务机关核发的税务登记证件号码（15位）。</w:t>
      </w:r>
    </w:p>
    <w:p w:rsidR="0006575E" w:rsidRPr="008412E1" w:rsidRDefault="0006575E" w:rsidP="008412E1">
      <w:pPr>
        <w:pStyle w:val="a3"/>
        <w:spacing w:line="0" w:lineRule="atLeast"/>
        <w:ind w:firstLineChars="200" w:firstLine="300"/>
        <w:rPr>
          <w:rFonts w:asciiTheme="minorEastAsia" w:eastAsiaTheme="minorEastAsia" w:hAnsiTheme="minorEastAsia" w:cs="Times New Roman"/>
          <w:kern w:val="0"/>
          <w:sz w:val="15"/>
          <w:szCs w:val="15"/>
        </w:rPr>
      </w:pPr>
      <w:r w:rsidRPr="008412E1">
        <w:rPr>
          <w:rFonts w:asciiTheme="minorEastAsia" w:eastAsiaTheme="minorEastAsia" w:hAnsiTheme="minorEastAsia" w:cs="Times New Roman" w:hint="eastAsia"/>
          <w:kern w:val="0"/>
          <w:sz w:val="15"/>
          <w:szCs w:val="15"/>
        </w:rPr>
        <w:t>3.“纳税人名称”：填报税务机关核发的税务登记证件中的纳税人全称。</w:t>
      </w:r>
    </w:p>
    <w:p w:rsidR="0006575E" w:rsidRPr="008412E1" w:rsidRDefault="0006575E" w:rsidP="008412E1">
      <w:pPr>
        <w:tabs>
          <w:tab w:val="left" w:pos="9660"/>
        </w:tabs>
        <w:spacing w:line="0" w:lineRule="atLeast"/>
        <w:ind w:rightChars="28" w:right="59" w:firstLineChars="225" w:firstLine="339"/>
        <w:rPr>
          <w:rFonts w:asciiTheme="minorEastAsia" w:hAnsiTheme="minorEastAsia"/>
          <w:b/>
          <w:sz w:val="15"/>
          <w:szCs w:val="15"/>
        </w:rPr>
      </w:pPr>
      <w:r w:rsidRPr="008412E1">
        <w:rPr>
          <w:rFonts w:asciiTheme="minorEastAsia" w:hAnsiTheme="minorEastAsia" w:hint="eastAsia"/>
          <w:b/>
          <w:sz w:val="15"/>
          <w:szCs w:val="15"/>
        </w:rPr>
        <w:t>三、具体项目填报说明</w:t>
      </w:r>
    </w:p>
    <w:p w:rsidR="0006575E" w:rsidRPr="008412E1" w:rsidRDefault="0006575E" w:rsidP="008412E1">
      <w:pPr>
        <w:tabs>
          <w:tab w:val="left" w:pos="9660"/>
        </w:tabs>
        <w:spacing w:line="0" w:lineRule="atLeast"/>
        <w:ind w:rightChars="28" w:right="59" w:firstLineChars="225" w:firstLine="339"/>
        <w:outlineLvl w:val="0"/>
        <w:rPr>
          <w:rFonts w:asciiTheme="minorEastAsia" w:hAnsiTheme="minorEastAsia"/>
          <w:b/>
          <w:sz w:val="15"/>
          <w:szCs w:val="15"/>
        </w:rPr>
      </w:pPr>
      <w:r w:rsidRPr="008412E1">
        <w:rPr>
          <w:rFonts w:asciiTheme="minorEastAsia" w:hAnsiTheme="minorEastAsia" w:hint="eastAsia"/>
          <w:b/>
          <w:sz w:val="15"/>
          <w:szCs w:val="15"/>
        </w:rPr>
        <w:t>（一）应纳税所得额的计算</w:t>
      </w:r>
    </w:p>
    <w:p w:rsidR="0006575E" w:rsidRPr="008412E1" w:rsidRDefault="0006575E" w:rsidP="008412E1">
      <w:pPr>
        <w:tabs>
          <w:tab w:val="left" w:pos="9660"/>
        </w:tabs>
        <w:spacing w:line="0" w:lineRule="atLeast"/>
        <w:ind w:rightChars="28" w:right="59" w:firstLineChars="225" w:firstLine="338"/>
        <w:rPr>
          <w:rFonts w:asciiTheme="minorEastAsia" w:hAnsiTheme="minorEastAsia"/>
          <w:sz w:val="15"/>
          <w:szCs w:val="15"/>
        </w:rPr>
      </w:pPr>
      <w:r w:rsidRPr="008412E1">
        <w:rPr>
          <w:rFonts w:asciiTheme="minorEastAsia" w:hAnsiTheme="minorEastAsia" w:hint="eastAsia"/>
          <w:sz w:val="15"/>
          <w:szCs w:val="15"/>
        </w:rPr>
        <w:t>1</w:t>
      </w:r>
      <w:r w:rsidRPr="008412E1">
        <w:rPr>
          <w:rFonts w:asciiTheme="minorEastAsia" w:hAnsiTheme="minorEastAsia" w:hint="eastAsia"/>
          <w:color w:val="000000"/>
          <w:sz w:val="15"/>
          <w:szCs w:val="15"/>
        </w:rPr>
        <w:t>.本表第1行至第11行由“按收入总额核定应纳税所得额”的纳税人填写。</w:t>
      </w:r>
      <w:r w:rsidRPr="008412E1">
        <w:rPr>
          <w:rFonts w:asciiTheme="minorEastAsia" w:hAnsiTheme="minorEastAsia" w:hint="eastAsia"/>
          <w:sz w:val="15"/>
          <w:szCs w:val="15"/>
        </w:rPr>
        <w:t>第1行“收入总额”：填写本年度累计取得的各项收入金额。</w:t>
      </w:r>
    </w:p>
    <w:p w:rsidR="0006575E" w:rsidRPr="008412E1" w:rsidRDefault="0006575E" w:rsidP="008412E1">
      <w:pPr>
        <w:tabs>
          <w:tab w:val="left" w:pos="9660"/>
        </w:tabs>
        <w:spacing w:line="0" w:lineRule="atLeast"/>
        <w:ind w:rightChars="28" w:right="59" w:firstLineChars="225" w:firstLine="338"/>
        <w:rPr>
          <w:rFonts w:asciiTheme="minorEastAsia" w:hAnsiTheme="minorEastAsia"/>
          <w:color w:val="000000"/>
          <w:sz w:val="15"/>
          <w:szCs w:val="15"/>
        </w:rPr>
      </w:pPr>
      <w:r w:rsidRPr="008412E1">
        <w:rPr>
          <w:rFonts w:asciiTheme="minorEastAsia" w:hAnsiTheme="minorEastAsia" w:hint="eastAsia"/>
          <w:color w:val="000000"/>
          <w:sz w:val="15"/>
          <w:szCs w:val="15"/>
        </w:rPr>
        <w:t>2.第2行“不征税收入”：填报纳税人计入收入总额但属于税收规定不征税的财政拨款、依法收取并纳入财政管理的行政事业性收费以及政府性基金和国务院规定的其他不征税收入。</w:t>
      </w:r>
    </w:p>
    <w:p w:rsidR="0006575E" w:rsidRPr="008412E1" w:rsidRDefault="0006575E" w:rsidP="008412E1">
      <w:pPr>
        <w:tabs>
          <w:tab w:val="left" w:pos="9660"/>
        </w:tabs>
        <w:spacing w:line="0" w:lineRule="atLeast"/>
        <w:ind w:rightChars="28" w:right="59" w:firstLineChars="225" w:firstLine="338"/>
        <w:rPr>
          <w:rFonts w:asciiTheme="minorEastAsia" w:hAnsiTheme="minorEastAsia"/>
          <w:color w:val="000000"/>
          <w:sz w:val="15"/>
          <w:szCs w:val="15"/>
        </w:rPr>
      </w:pPr>
      <w:r w:rsidRPr="008412E1">
        <w:rPr>
          <w:rFonts w:asciiTheme="minorEastAsia" w:hAnsiTheme="minorEastAsia" w:hint="eastAsia"/>
          <w:color w:val="000000"/>
          <w:sz w:val="15"/>
          <w:szCs w:val="15"/>
        </w:rPr>
        <w:t>3.第3行“免税收入”：填报纳税人计入利润总额但属于税收规定免税的收入或收益。第3行填报4行+5行+6行+7行+8行的合计数。</w:t>
      </w:r>
    </w:p>
    <w:p w:rsidR="0006575E" w:rsidRPr="008412E1" w:rsidRDefault="0006575E" w:rsidP="008412E1">
      <w:pPr>
        <w:tabs>
          <w:tab w:val="left" w:pos="9660"/>
        </w:tabs>
        <w:spacing w:line="0" w:lineRule="atLeast"/>
        <w:ind w:rightChars="28" w:right="59" w:firstLineChars="225" w:firstLine="338"/>
        <w:rPr>
          <w:rFonts w:asciiTheme="minorEastAsia" w:hAnsiTheme="minorEastAsia"/>
          <w:color w:val="000000"/>
          <w:sz w:val="15"/>
          <w:szCs w:val="15"/>
        </w:rPr>
      </w:pPr>
      <w:r w:rsidRPr="008412E1">
        <w:rPr>
          <w:rFonts w:asciiTheme="minorEastAsia" w:hAnsiTheme="minorEastAsia" w:hint="eastAsia"/>
          <w:color w:val="000000"/>
          <w:sz w:val="15"/>
          <w:szCs w:val="15"/>
        </w:rPr>
        <w:t>4.第4行“国债利息收入”：</w:t>
      </w:r>
      <w:r w:rsidRPr="008412E1">
        <w:rPr>
          <w:rFonts w:asciiTheme="minorEastAsia" w:hAnsiTheme="minorEastAsia" w:hint="eastAsia"/>
          <w:sz w:val="15"/>
          <w:szCs w:val="15"/>
        </w:rPr>
        <w:t>填报纳税人持有国务院财政部门发行的国债取得的利息收入。</w:t>
      </w:r>
    </w:p>
    <w:p w:rsidR="0006575E" w:rsidRPr="008412E1" w:rsidRDefault="0006575E" w:rsidP="008412E1">
      <w:pPr>
        <w:tabs>
          <w:tab w:val="left" w:pos="9660"/>
        </w:tabs>
        <w:spacing w:line="0" w:lineRule="atLeast"/>
        <w:ind w:rightChars="28" w:right="59" w:firstLineChars="225" w:firstLine="338"/>
        <w:rPr>
          <w:rFonts w:asciiTheme="minorEastAsia" w:hAnsiTheme="minorEastAsia"/>
          <w:color w:val="000000"/>
          <w:sz w:val="15"/>
          <w:szCs w:val="15"/>
        </w:rPr>
      </w:pPr>
      <w:r w:rsidRPr="008412E1">
        <w:rPr>
          <w:rFonts w:asciiTheme="minorEastAsia" w:hAnsiTheme="minorEastAsia" w:hint="eastAsia"/>
          <w:color w:val="000000"/>
          <w:sz w:val="15"/>
          <w:szCs w:val="15"/>
        </w:rPr>
        <w:t>5.第5行“</w:t>
      </w:r>
      <w:r w:rsidRPr="008412E1">
        <w:rPr>
          <w:rFonts w:asciiTheme="minorEastAsia" w:hAnsiTheme="minorEastAsia" w:hint="eastAsia"/>
          <w:sz w:val="15"/>
          <w:szCs w:val="15"/>
        </w:rPr>
        <w:t>地方政府债券利息收入”：填报纳税人持有地方政府债券利息收入。</w:t>
      </w:r>
    </w:p>
    <w:p w:rsidR="0006575E" w:rsidRPr="008412E1" w:rsidRDefault="0006575E" w:rsidP="008412E1">
      <w:pPr>
        <w:spacing w:line="0" w:lineRule="atLeast"/>
        <w:ind w:firstLineChars="200" w:firstLine="300"/>
        <w:rPr>
          <w:rFonts w:asciiTheme="minorEastAsia" w:hAnsiTheme="minorEastAsia"/>
          <w:color w:val="000000"/>
          <w:sz w:val="15"/>
          <w:szCs w:val="15"/>
        </w:rPr>
      </w:pPr>
      <w:r w:rsidRPr="008412E1">
        <w:rPr>
          <w:rFonts w:asciiTheme="minorEastAsia" w:hAnsiTheme="minorEastAsia" w:hint="eastAsia"/>
          <w:color w:val="000000"/>
          <w:sz w:val="15"/>
          <w:szCs w:val="15"/>
        </w:rPr>
        <w:t>6.第6行“</w:t>
      </w:r>
      <w:r w:rsidRPr="008412E1">
        <w:rPr>
          <w:rFonts w:asciiTheme="minorEastAsia" w:hAnsiTheme="minorEastAsia" w:hint="eastAsia"/>
          <w:sz w:val="15"/>
          <w:szCs w:val="15"/>
        </w:rPr>
        <w:t>符合条件居民企业之间股息红利等权益性收益”：填报</w:t>
      </w:r>
      <w:r w:rsidRPr="008412E1">
        <w:rPr>
          <w:rFonts w:asciiTheme="minorEastAsia" w:hAnsiTheme="minorEastAsia" w:cs="宋体" w:hint="eastAsia"/>
          <w:sz w:val="15"/>
          <w:szCs w:val="15"/>
        </w:rPr>
        <w:t>本期发生的符合条件的居民企业之间的股息、红利等权益性投资收益情况</w:t>
      </w:r>
      <w:r w:rsidRPr="008412E1">
        <w:rPr>
          <w:rFonts w:asciiTheme="minorEastAsia" w:hAnsiTheme="minorEastAsia" w:hint="eastAsia"/>
          <w:sz w:val="15"/>
          <w:szCs w:val="15"/>
        </w:rPr>
        <w:t>。不包括连续持有居民企业公开发行并上市流通的股票不足12个月取得的投资收益。</w:t>
      </w:r>
    </w:p>
    <w:p w:rsidR="0006575E" w:rsidRPr="008412E1" w:rsidRDefault="0006575E" w:rsidP="008412E1">
      <w:pPr>
        <w:tabs>
          <w:tab w:val="left" w:pos="9660"/>
        </w:tabs>
        <w:spacing w:line="0" w:lineRule="atLeast"/>
        <w:ind w:rightChars="28" w:right="59" w:firstLineChars="225" w:firstLine="338"/>
        <w:rPr>
          <w:rFonts w:asciiTheme="minorEastAsia" w:hAnsiTheme="minorEastAsia"/>
          <w:color w:val="000000"/>
          <w:sz w:val="15"/>
          <w:szCs w:val="15"/>
        </w:rPr>
      </w:pPr>
      <w:r w:rsidRPr="008412E1">
        <w:rPr>
          <w:rFonts w:asciiTheme="minorEastAsia" w:hAnsiTheme="minorEastAsia" w:hint="eastAsia"/>
          <w:color w:val="000000"/>
          <w:sz w:val="15"/>
          <w:szCs w:val="15"/>
        </w:rPr>
        <w:t>7.第7行“</w:t>
      </w:r>
      <w:r w:rsidRPr="008412E1">
        <w:rPr>
          <w:rFonts w:asciiTheme="minorEastAsia" w:hAnsiTheme="minorEastAsia" w:hint="eastAsia"/>
          <w:sz w:val="15"/>
          <w:szCs w:val="15"/>
        </w:rPr>
        <w:t>符合条件的非营利组织的收入”：根据《财政部 国家税务总局关于非营利组织企业所得税免税收入问题的通知》（财税〔2009〕122号）等规定，符合条件并依法履行登记手续的非营利组织,填报取得的捐赠收入等免税收入，不包括营利性收入。</w:t>
      </w:r>
    </w:p>
    <w:p w:rsidR="0006575E" w:rsidRPr="008412E1" w:rsidRDefault="0006575E" w:rsidP="008412E1">
      <w:pPr>
        <w:tabs>
          <w:tab w:val="left" w:pos="9660"/>
        </w:tabs>
        <w:spacing w:line="0" w:lineRule="atLeast"/>
        <w:ind w:rightChars="28" w:right="59" w:firstLineChars="225" w:firstLine="338"/>
        <w:rPr>
          <w:rFonts w:asciiTheme="minorEastAsia" w:hAnsiTheme="minorEastAsia"/>
          <w:sz w:val="15"/>
          <w:szCs w:val="15"/>
        </w:rPr>
      </w:pPr>
      <w:r w:rsidRPr="008412E1">
        <w:rPr>
          <w:rFonts w:asciiTheme="minorEastAsia" w:hAnsiTheme="minorEastAsia" w:hint="eastAsia"/>
          <w:color w:val="000000"/>
          <w:sz w:val="15"/>
          <w:szCs w:val="15"/>
        </w:rPr>
        <w:t>8.第8行“</w:t>
      </w:r>
      <w:r w:rsidRPr="008412E1">
        <w:rPr>
          <w:rFonts w:asciiTheme="minorEastAsia" w:hAnsiTheme="minorEastAsia" w:hint="eastAsia"/>
          <w:sz w:val="15"/>
          <w:szCs w:val="15"/>
        </w:rPr>
        <w:t>其他免税收入”:填报国家税务总局发布的最新减免项目名称及减免性质代码。</w:t>
      </w:r>
    </w:p>
    <w:p w:rsidR="0006575E" w:rsidRPr="008412E1" w:rsidRDefault="0006575E" w:rsidP="008412E1">
      <w:pPr>
        <w:tabs>
          <w:tab w:val="left" w:pos="9660"/>
        </w:tabs>
        <w:spacing w:line="0" w:lineRule="atLeast"/>
        <w:ind w:rightChars="28" w:right="59" w:firstLineChars="225" w:firstLine="338"/>
        <w:rPr>
          <w:rFonts w:asciiTheme="minorEastAsia" w:hAnsiTheme="minorEastAsia"/>
          <w:color w:val="000000"/>
          <w:sz w:val="15"/>
          <w:szCs w:val="15"/>
        </w:rPr>
      </w:pPr>
      <w:r w:rsidRPr="008412E1">
        <w:rPr>
          <w:rFonts w:asciiTheme="minorEastAsia" w:hAnsiTheme="minorEastAsia" w:hint="eastAsia"/>
          <w:color w:val="000000"/>
          <w:sz w:val="15"/>
          <w:szCs w:val="15"/>
        </w:rPr>
        <w:t>9.第9行“应税收入额”：根据相关行次计算填报。第9行=第1行</w:t>
      </w:r>
      <w:r w:rsidR="00E511D0" w:rsidRPr="008412E1">
        <w:rPr>
          <w:rFonts w:asciiTheme="minorEastAsia" w:hAnsiTheme="minorEastAsia" w:hint="eastAsia"/>
          <w:color w:val="000000"/>
          <w:sz w:val="15"/>
          <w:szCs w:val="15"/>
        </w:rPr>
        <w:t>-2</w:t>
      </w:r>
      <w:r w:rsidRPr="008412E1">
        <w:rPr>
          <w:rFonts w:asciiTheme="minorEastAsia" w:hAnsiTheme="minorEastAsia" w:hint="eastAsia"/>
          <w:color w:val="000000"/>
          <w:sz w:val="15"/>
          <w:szCs w:val="15"/>
        </w:rPr>
        <w:t>行-3行。</w:t>
      </w:r>
    </w:p>
    <w:p w:rsidR="0006575E" w:rsidRPr="008412E1" w:rsidRDefault="0006575E" w:rsidP="008412E1">
      <w:pPr>
        <w:tabs>
          <w:tab w:val="left" w:pos="9660"/>
        </w:tabs>
        <w:spacing w:line="0" w:lineRule="atLeast"/>
        <w:ind w:rightChars="28" w:right="59" w:firstLineChars="225" w:firstLine="338"/>
        <w:rPr>
          <w:rFonts w:asciiTheme="minorEastAsia" w:hAnsiTheme="minorEastAsia"/>
          <w:sz w:val="15"/>
          <w:szCs w:val="15"/>
        </w:rPr>
      </w:pPr>
      <w:r w:rsidRPr="008412E1">
        <w:rPr>
          <w:rFonts w:asciiTheme="minorEastAsia" w:hAnsiTheme="minorEastAsia" w:hint="eastAsia"/>
          <w:sz w:val="15"/>
          <w:szCs w:val="15"/>
        </w:rPr>
        <w:t>10.第10行“税务机关核定的应税所得率”：填报税务机关核定的应税所得率。</w:t>
      </w:r>
    </w:p>
    <w:p w:rsidR="0006575E" w:rsidRPr="008412E1" w:rsidRDefault="0006575E" w:rsidP="008412E1">
      <w:pPr>
        <w:tabs>
          <w:tab w:val="left" w:pos="9660"/>
        </w:tabs>
        <w:spacing w:line="0" w:lineRule="atLeast"/>
        <w:ind w:rightChars="28" w:right="59" w:firstLineChars="225" w:firstLine="338"/>
        <w:rPr>
          <w:rFonts w:asciiTheme="minorEastAsia" w:hAnsiTheme="minorEastAsia"/>
          <w:color w:val="000000"/>
          <w:sz w:val="15"/>
          <w:szCs w:val="15"/>
        </w:rPr>
      </w:pPr>
      <w:r w:rsidRPr="008412E1">
        <w:rPr>
          <w:rFonts w:asciiTheme="minorEastAsia" w:hAnsiTheme="minorEastAsia" w:hint="eastAsia"/>
          <w:color w:val="000000"/>
          <w:sz w:val="15"/>
          <w:szCs w:val="15"/>
        </w:rPr>
        <w:t>11.第11行“应纳税所得额”：根据相关行次计算填报。第11行=第9行×10行。</w:t>
      </w:r>
    </w:p>
    <w:p w:rsidR="0006575E" w:rsidRPr="008412E1" w:rsidRDefault="0006575E" w:rsidP="008412E1">
      <w:pPr>
        <w:tabs>
          <w:tab w:val="left" w:pos="9660"/>
        </w:tabs>
        <w:spacing w:line="0" w:lineRule="atLeast"/>
        <w:ind w:rightChars="28" w:right="59" w:firstLineChars="225" w:firstLine="338"/>
        <w:rPr>
          <w:rFonts w:asciiTheme="minorEastAsia" w:hAnsiTheme="minorEastAsia"/>
          <w:sz w:val="15"/>
          <w:szCs w:val="15"/>
        </w:rPr>
      </w:pPr>
      <w:r w:rsidRPr="008412E1">
        <w:rPr>
          <w:rFonts w:asciiTheme="minorEastAsia" w:hAnsiTheme="minorEastAsia" w:hint="eastAsia"/>
          <w:sz w:val="15"/>
          <w:szCs w:val="15"/>
        </w:rPr>
        <w:lastRenderedPageBreak/>
        <w:t>12.</w:t>
      </w:r>
      <w:r w:rsidRPr="008412E1">
        <w:rPr>
          <w:rFonts w:asciiTheme="minorEastAsia" w:hAnsiTheme="minorEastAsia" w:hint="eastAsia"/>
          <w:color w:val="000000"/>
          <w:sz w:val="15"/>
          <w:szCs w:val="15"/>
        </w:rPr>
        <w:t>本表第12行至第14行由“按成本费用核定应纳税所得额”的纳税人填报。</w:t>
      </w:r>
      <w:r w:rsidRPr="008412E1">
        <w:rPr>
          <w:rFonts w:asciiTheme="minorEastAsia" w:hAnsiTheme="minorEastAsia" w:hint="eastAsia"/>
          <w:sz w:val="15"/>
          <w:szCs w:val="15"/>
        </w:rPr>
        <w:t>第12行“成本费用总额”：填写本年度累计发生的各项成本费用金额。</w:t>
      </w:r>
    </w:p>
    <w:p w:rsidR="0006575E" w:rsidRPr="008412E1" w:rsidRDefault="0006575E" w:rsidP="008412E1">
      <w:pPr>
        <w:tabs>
          <w:tab w:val="left" w:pos="9660"/>
        </w:tabs>
        <w:spacing w:line="0" w:lineRule="atLeast"/>
        <w:ind w:rightChars="28" w:right="59" w:firstLineChars="225" w:firstLine="338"/>
        <w:rPr>
          <w:rFonts w:asciiTheme="minorEastAsia" w:hAnsiTheme="minorEastAsia"/>
          <w:sz w:val="15"/>
          <w:szCs w:val="15"/>
        </w:rPr>
      </w:pPr>
      <w:r w:rsidRPr="008412E1">
        <w:rPr>
          <w:rFonts w:asciiTheme="minorEastAsia" w:hAnsiTheme="minorEastAsia" w:hint="eastAsia"/>
          <w:sz w:val="15"/>
          <w:szCs w:val="15"/>
        </w:rPr>
        <w:t xml:space="preserve">13.第13行“税务机关核定的应税所得率”：填报税务机关核定的应税所得率。 </w:t>
      </w:r>
    </w:p>
    <w:p w:rsidR="0006575E" w:rsidRPr="008412E1" w:rsidRDefault="0006575E" w:rsidP="008412E1">
      <w:pPr>
        <w:tabs>
          <w:tab w:val="left" w:pos="9660"/>
        </w:tabs>
        <w:spacing w:line="0" w:lineRule="atLeast"/>
        <w:ind w:rightChars="28" w:right="59" w:firstLineChars="225" w:firstLine="338"/>
        <w:rPr>
          <w:rFonts w:asciiTheme="minorEastAsia" w:hAnsiTheme="minorEastAsia"/>
          <w:color w:val="000000"/>
          <w:sz w:val="15"/>
          <w:szCs w:val="15"/>
        </w:rPr>
      </w:pPr>
      <w:r w:rsidRPr="008412E1">
        <w:rPr>
          <w:rFonts w:asciiTheme="minorEastAsia" w:hAnsiTheme="minorEastAsia" w:hint="eastAsia"/>
          <w:color w:val="000000"/>
          <w:sz w:val="15"/>
          <w:szCs w:val="15"/>
        </w:rPr>
        <w:t>14.第14行“应纳税所得额”：根据相关行次计算填报。第14行=第12行÷（100%-第13行“应税所得率”）×第13行。</w:t>
      </w:r>
    </w:p>
    <w:p w:rsidR="0006575E" w:rsidRPr="008412E1" w:rsidRDefault="0006575E" w:rsidP="008412E1">
      <w:pPr>
        <w:tabs>
          <w:tab w:val="left" w:pos="9660"/>
        </w:tabs>
        <w:spacing w:line="0" w:lineRule="atLeast"/>
        <w:ind w:rightChars="28" w:right="59" w:firstLineChars="225" w:firstLine="339"/>
        <w:outlineLvl w:val="0"/>
        <w:rPr>
          <w:rFonts w:asciiTheme="minorEastAsia" w:hAnsiTheme="minorEastAsia"/>
          <w:b/>
          <w:color w:val="000000"/>
          <w:sz w:val="15"/>
          <w:szCs w:val="15"/>
        </w:rPr>
      </w:pPr>
      <w:r w:rsidRPr="008412E1">
        <w:rPr>
          <w:rFonts w:asciiTheme="minorEastAsia" w:hAnsiTheme="minorEastAsia" w:hint="eastAsia"/>
          <w:b/>
          <w:color w:val="000000"/>
          <w:sz w:val="15"/>
          <w:szCs w:val="15"/>
        </w:rPr>
        <w:t>（二）应纳所得税额的计算</w:t>
      </w:r>
    </w:p>
    <w:p w:rsidR="0006575E" w:rsidRPr="008412E1" w:rsidRDefault="0006575E" w:rsidP="008412E1">
      <w:pPr>
        <w:tabs>
          <w:tab w:val="left" w:pos="9660"/>
        </w:tabs>
        <w:spacing w:line="0" w:lineRule="atLeast"/>
        <w:ind w:rightChars="28" w:right="59" w:firstLineChars="225" w:firstLine="338"/>
        <w:rPr>
          <w:rFonts w:asciiTheme="minorEastAsia" w:hAnsiTheme="minorEastAsia"/>
          <w:sz w:val="15"/>
          <w:szCs w:val="15"/>
        </w:rPr>
      </w:pPr>
      <w:r w:rsidRPr="008412E1">
        <w:rPr>
          <w:rFonts w:asciiTheme="minorEastAsia" w:hAnsiTheme="minorEastAsia" w:hint="eastAsia"/>
          <w:sz w:val="15"/>
          <w:szCs w:val="15"/>
        </w:rPr>
        <w:t>1.第</w:t>
      </w:r>
      <w:r w:rsidRPr="008412E1">
        <w:rPr>
          <w:rFonts w:asciiTheme="minorEastAsia" w:hAnsiTheme="minorEastAsia" w:hint="eastAsia"/>
          <w:color w:val="000000"/>
          <w:sz w:val="15"/>
          <w:szCs w:val="15"/>
        </w:rPr>
        <w:t>15</w:t>
      </w:r>
      <w:r w:rsidRPr="008412E1">
        <w:rPr>
          <w:rFonts w:asciiTheme="minorEastAsia" w:hAnsiTheme="minorEastAsia" w:hint="eastAsia"/>
          <w:sz w:val="15"/>
          <w:szCs w:val="15"/>
        </w:rPr>
        <w:t>行“税率”：填写企业所得税法规定的25%税率。</w:t>
      </w:r>
    </w:p>
    <w:p w:rsidR="0006575E" w:rsidRPr="008412E1" w:rsidRDefault="0006575E" w:rsidP="008412E1">
      <w:pPr>
        <w:tabs>
          <w:tab w:val="left" w:pos="9660"/>
        </w:tabs>
        <w:spacing w:line="0" w:lineRule="atLeast"/>
        <w:ind w:rightChars="28" w:right="59" w:firstLineChars="225" w:firstLine="338"/>
        <w:rPr>
          <w:rFonts w:asciiTheme="minorEastAsia" w:hAnsiTheme="minorEastAsia"/>
          <w:color w:val="000000"/>
          <w:sz w:val="15"/>
          <w:szCs w:val="15"/>
        </w:rPr>
      </w:pPr>
      <w:r w:rsidRPr="008412E1">
        <w:rPr>
          <w:rFonts w:asciiTheme="minorEastAsia" w:hAnsiTheme="minorEastAsia" w:hint="eastAsia"/>
          <w:color w:val="000000"/>
          <w:sz w:val="15"/>
          <w:szCs w:val="15"/>
        </w:rPr>
        <w:t>2.第16行“应纳所得税额”：</w:t>
      </w:r>
    </w:p>
    <w:p w:rsidR="0006575E" w:rsidRPr="008412E1" w:rsidRDefault="0006575E" w:rsidP="008412E1">
      <w:pPr>
        <w:tabs>
          <w:tab w:val="left" w:pos="9660"/>
        </w:tabs>
        <w:spacing w:line="0" w:lineRule="atLeast"/>
        <w:ind w:rightChars="28" w:right="59" w:firstLineChars="225" w:firstLine="338"/>
        <w:rPr>
          <w:rFonts w:asciiTheme="minorEastAsia" w:hAnsiTheme="minorEastAsia"/>
          <w:color w:val="000000"/>
          <w:sz w:val="15"/>
          <w:szCs w:val="15"/>
        </w:rPr>
      </w:pPr>
      <w:r w:rsidRPr="008412E1">
        <w:rPr>
          <w:rFonts w:asciiTheme="minorEastAsia" w:hAnsiTheme="minorEastAsia" w:hint="eastAsia"/>
          <w:color w:val="000000"/>
          <w:sz w:val="15"/>
          <w:szCs w:val="15"/>
        </w:rPr>
        <w:t>（1）按照收入总额核定应纳税所得额的纳税人，第16行=第11行×15行。</w:t>
      </w:r>
    </w:p>
    <w:p w:rsidR="0006575E" w:rsidRPr="008412E1" w:rsidRDefault="0006575E" w:rsidP="008412E1">
      <w:pPr>
        <w:tabs>
          <w:tab w:val="left" w:pos="9660"/>
        </w:tabs>
        <w:spacing w:line="0" w:lineRule="atLeast"/>
        <w:ind w:rightChars="28" w:right="59" w:firstLineChars="210" w:firstLine="315"/>
        <w:rPr>
          <w:rFonts w:asciiTheme="minorEastAsia" w:hAnsiTheme="minorEastAsia"/>
          <w:sz w:val="15"/>
          <w:szCs w:val="15"/>
        </w:rPr>
      </w:pPr>
      <w:r w:rsidRPr="008412E1">
        <w:rPr>
          <w:rFonts w:asciiTheme="minorEastAsia" w:hAnsiTheme="minorEastAsia" w:hint="eastAsia"/>
          <w:color w:val="000000"/>
          <w:sz w:val="15"/>
          <w:szCs w:val="15"/>
        </w:rPr>
        <w:t>（2）按照成本费用核定应纳税所得额的纳税人，第16行=第14行×15行。</w:t>
      </w:r>
    </w:p>
    <w:p w:rsidR="0006575E" w:rsidRPr="008412E1" w:rsidRDefault="0006575E" w:rsidP="008412E1">
      <w:pPr>
        <w:tabs>
          <w:tab w:val="left" w:pos="9660"/>
        </w:tabs>
        <w:spacing w:line="0" w:lineRule="atLeast"/>
        <w:ind w:rightChars="28" w:right="59" w:firstLineChars="225" w:firstLine="339"/>
        <w:rPr>
          <w:rFonts w:asciiTheme="minorEastAsia" w:hAnsiTheme="minorEastAsia"/>
          <w:b/>
          <w:sz w:val="15"/>
          <w:szCs w:val="15"/>
        </w:rPr>
      </w:pPr>
      <w:r w:rsidRPr="008412E1">
        <w:rPr>
          <w:rFonts w:asciiTheme="minorEastAsia" w:hAnsiTheme="minorEastAsia" w:hint="eastAsia"/>
          <w:b/>
          <w:sz w:val="15"/>
          <w:szCs w:val="15"/>
        </w:rPr>
        <w:t>（三）应补（退）所得税额的计算</w:t>
      </w:r>
    </w:p>
    <w:p w:rsidR="0006575E" w:rsidRDefault="0006575E" w:rsidP="00131D0A">
      <w:pPr>
        <w:spacing w:line="0" w:lineRule="atLeast"/>
        <w:ind w:firstLineChars="200" w:firstLine="300"/>
        <w:rPr>
          <w:rFonts w:asciiTheme="minorEastAsia" w:hAnsiTheme="minorEastAsia" w:cs="宋体" w:hint="eastAsia"/>
          <w:sz w:val="15"/>
          <w:szCs w:val="15"/>
        </w:rPr>
      </w:pPr>
      <w:r w:rsidRPr="008412E1">
        <w:rPr>
          <w:rFonts w:asciiTheme="minorEastAsia" w:hAnsiTheme="minorEastAsia" w:hint="eastAsia"/>
          <w:sz w:val="15"/>
          <w:szCs w:val="15"/>
        </w:rPr>
        <w:t>1.第17行“减：符合条件的小型微利企业减免所得税额”：根据企业所得税法和相关税收政策规定，符合小型微利企业条件的纳税人填报的减免所得税额。包括</w:t>
      </w:r>
      <w:r w:rsidRPr="008412E1">
        <w:rPr>
          <w:rFonts w:asciiTheme="minorEastAsia" w:hAnsiTheme="minorEastAsia" w:cs="宋体" w:hint="eastAsia"/>
          <w:sz w:val="15"/>
          <w:szCs w:val="15"/>
        </w:rPr>
        <w:t>减按20%税率征收（减低税率政策）和减按10%税率征收（减半征税政策）。</w:t>
      </w:r>
    </w:p>
    <w:p w:rsidR="00131D0A" w:rsidRDefault="00131D0A" w:rsidP="00CF01D8">
      <w:pPr>
        <w:tabs>
          <w:tab w:val="left" w:pos="9660"/>
        </w:tabs>
        <w:spacing w:line="0" w:lineRule="atLeast"/>
        <w:ind w:rightChars="28" w:right="59" w:firstLineChars="225" w:firstLine="338"/>
        <w:rPr>
          <w:rFonts w:asciiTheme="minorEastAsia" w:hAnsiTheme="minorEastAsia" w:hint="eastAsia"/>
          <w:color w:val="000000"/>
          <w:sz w:val="15"/>
          <w:szCs w:val="15"/>
        </w:rPr>
      </w:pPr>
      <w:r w:rsidRPr="008412E1">
        <w:rPr>
          <w:rFonts w:asciiTheme="minorEastAsia" w:hAnsiTheme="minorEastAsia" w:hint="eastAsia"/>
          <w:color w:val="000000"/>
          <w:sz w:val="15"/>
          <w:szCs w:val="15"/>
        </w:rPr>
        <w:t>核定应税所得率的小型微利企业，2015年第4季度（或2015年10至12月）预缴和2015年度汇算清缴时，第17行“减：符合条件的小型微利企业减免所得税额”按以下情况填报：</w:t>
      </w:r>
    </w:p>
    <w:p w:rsidR="00CF01D8" w:rsidRPr="008412E1" w:rsidRDefault="005D10FB" w:rsidP="00CF01D8">
      <w:pPr>
        <w:tabs>
          <w:tab w:val="left" w:pos="9660"/>
        </w:tabs>
        <w:spacing w:line="0" w:lineRule="atLeast"/>
        <w:ind w:rightChars="28" w:right="59" w:firstLineChars="225" w:firstLine="338"/>
        <w:rPr>
          <w:rFonts w:asciiTheme="minorEastAsia" w:hAnsiTheme="minorEastAsia" w:hint="eastAsia"/>
          <w:color w:val="000000"/>
          <w:sz w:val="15"/>
          <w:szCs w:val="15"/>
        </w:rPr>
      </w:pPr>
      <w:r>
        <w:rPr>
          <w:rFonts w:asciiTheme="minorEastAsia" w:hAnsiTheme="minorEastAsia" w:hint="eastAsia"/>
          <w:color w:val="000000"/>
          <w:sz w:val="15"/>
          <w:szCs w:val="15"/>
        </w:rPr>
        <w:t>①</w:t>
      </w:r>
      <w:r w:rsidR="00151F62">
        <w:rPr>
          <w:rFonts w:asciiTheme="minorEastAsia" w:hAnsiTheme="minorEastAsia" w:hint="eastAsia"/>
          <w:color w:val="000000"/>
          <w:sz w:val="15"/>
          <w:szCs w:val="15"/>
        </w:rPr>
        <w:t xml:space="preserve"> </w:t>
      </w:r>
      <w:r w:rsidR="00CF01D8" w:rsidRPr="008412E1">
        <w:rPr>
          <w:rFonts w:asciiTheme="minorEastAsia" w:hAnsiTheme="minorEastAsia" w:hint="eastAsia"/>
          <w:color w:val="000000"/>
          <w:sz w:val="15"/>
          <w:szCs w:val="15"/>
        </w:rPr>
        <w:t>应纳税所得额≤20万元的小型微利企业</w:t>
      </w:r>
    </w:p>
    <w:p w:rsidR="00CF01D8" w:rsidRPr="008412E1" w:rsidRDefault="00CF01D8" w:rsidP="00CF01D8">
      <w:pPr>
        <w:tabs>
          <w:tab w:val="left" w:pos="9660"/>
        </w:tabs>
        <w:spacing w:line="0" w:lineRule="atLeast"/>
        <w:ind w:rightChars="28" w:right="59" w:firstLineChars="225" w:firstLine="338"/>
        <w:rPr>
          <w:rFonts w:asciiTheme="minorEastAsia" w:hAnsiTheme="minorEastAsia" w:hint="eastAsia"/>
          <w:color w:val="000000"/>
          <w:sz w:val="15"/>
          <w:szCs w:val="15"/>
        </w:rPr>
      </w:pPr>
      <w:r w:rsidRPr="008412E1">
        <w:rPr>
          <w:rFonts w:asciiTheme="minorEastAsia" w:hAnsiTheme="minorEastAsia" w:hint="eastAsia"/>
          <w:color w:val="000000"/>
          <w:sz w:val="15"/>
          <w:szCs w:val="15"/>
        </w:rPr>
        <w:t>当《企业所得税预缴和年度申报表（B类）》第11行或第14行≤20万元时，本行等于第11行或第14行×15%的积，同时填写第18行“减半征税”。</w:t>
      </w:r>
    </w:p>
    <w:p w:rsidR="00CF01D8" w:rsidRPr="008412E1" w:rsidRDefault="005D10FB" w:rsidP="00CF01D8">
      <w:pPr>
        <w:tabs>
          <w:tab w:val="left" w:pos="9660"/>
        </w:tabs>
        <w:spacing w:line="0" w:lineRule="atLeast"/>
        <w:ind w:rightChars="28" w:right="59" w:firstLineChars="225" w:firstLine="338"/>
        <w:rPr>
          <w:rFonts w:asciiTheme="minorEastAsia" w:hAnsiTheme="minorEastAsia" w:hint="eastAsia"/>
          <w:color w:val="000000"/>
          <w:sz w:val="15"/>
          <w:szCs w:val="15"/>
        </w:rPr>
      </w:pPr>
      <w:r>
        <w:rPr>
          <w:rFonts w:asciiTheme="minorEastAsia" w:hAnsiTheme="minorEastAsia" w:hint="eastAsia"/>
          <w:color w:val="000000"/>
          <w:sz w:val="15"/>
          <w:szCs w:val="15"/>
        </w:rPr>
        <w:t xml:space="preserve">② </w:t>
      </w:r>
      <w:r w:rsidR="00CF01D8" w:rsidRPr="008412E1">
        <w:rPr>
          <w:rFonts w:asciiTheme="minorEastAsia" w:hAnsiTheme="minorEastAsia" w:hint="eastAsia"/>
          <w:color w:val="000000"/>
          <w:sz w:val="15"/>
          <w:szCs w:val="15"/>
        </w:rPr>
        <w:t>2015年10月1日后成立的小型微利企业</w:t>
      </w:r>
    </w:p>
    <w:p w:rsidR="00CF01D8" w:rsidRPr="008412E1" w:rsidRDefault="00CF01D8" w:rsidP="00CF01D8">
      <w:pPr>
        <w:tabs>
          <w:tab w:val="left" w:pos="9660"/>
        </w:tabs>
        <w:spacing w:line="0" w:lineRule="atLeast"/>
        <w:ind w:rightChars="28" w:right="59" w:firstLineChars="225" w:firstLine="338"/>
        <w:rPr>
          <w:rFonts w:asciiTheme="minorEastAsia" w:hAnsiTheme="minorEastAsia" w:hint="eastAsia"/>
          <w:color w:val="000000"/>
          <w:sz w:val="15"/>
          <w:szCs w:val="15"/>
        </w:rPr>
      </w:pPr>
      <w:r w:rsidRPr="008412E1">
        <w:rPr>
          <w:rFonts w:asciiTheme="minorEastAsia" w:hAnsiTheme="minorEastAsia" w:hint="eastAsia"/>
          <w:color w:val="000000"/>
          <w:sz w:val="15"/>
          <w:szCs w:val="15"/>
        </w:rPr>
        <w:t>当《企业所得税预缴和年度申报表（B类）》第11行或第14行≤30万元时，本行等于第11行或第14行×15%的积，同时填写第18行“减半征税”。</w:t>
      </w:r>
    </w:p>
    <w:p w:rsidR="00CF01D8" w:rsidRPr="008412E1" w:rsidRDefault="005D10FB" w:rsidP="00CF01D8">
      <w:pPr>
        <w:tabs>
          <w:tab w:val="left" w:pos="9660"/>
        </w:tabs>
        <w:spacing w:line="0" w:lineRule="atLeast"/>
        <w:ind w:rightChars="28" w:right="59" w:firstLineChars="225" w:firstLine="338"/>
        <w:rPr>
          <w:rFonts w:asciiTheme="minorEastAsia" w:hAnsiTheme="minorEastAsia" w:hint="eastAsia"/>
          <w:color w:val="000000"/>
          <w:sz w:val="15"/>
          <w:szCs w:val="15"/>
        </w:rPr>
      </w:pPr>
      <w:r>
        <w:rPr>
          <w:rFonts w:asciiTheme="minorEastAsia" w:hAnsiTheme="minorEastAsia" w:hint="eastAsia"/>
          <w:color w:val="000000"/>
          <w:sz w:val="15"/>
          <w:szCs w:val="15"/>
        </w:rPr>
        <w:t xml:space="preserve">③ </w:t>
      </w:r>
      <w:r w:rsidR="00CF01D8" w:rsidRPr="008412E1">
        <w:rPr>
          <w:rFonts w:asciiTheme="minorEastAsia" w:hAnsiTheme="minorEastAsia" w:hint="eastAsia"/>
          <w:color w:val="000000"/>
          <w:sz w:val="15"/>
          <w:szCs w:val="15"/>
        </w:rPr>
        <w:t>2015年9月30日前成立，实际利润额或应纳税所得额介于20万元至30万元之间的小型微利企业</w:t>
      </w:r>
    </w:p>
    <w:p w:rsidR="00CF01D8" w:rsidRPr="008412E1" w:rsidRDefault="00CF01D8" w:rsidP="00CF01D8">
      <w:pPr>
        <w:tabs>
          <w:tab w:val="left" w:pos="9660"/>
        </w:tabs>
        <w:spacing w:line="0" w:lineRule="atLeast"/>
        <w:ind w:rightChars="28" w:right="59" w:firstLineChars="225" w:firstLine="338"/>
        <w:rPr>
          <w:rFonts w:asciiTheme="minorEastAsia" w:hAnsiTheme="minorEastAsia"/>
          <w:sz w:val="15"/>
          <w:szCs w:val="15"/>
        </w:rPr>
      </w:pPr>
      <w:r w:rsidRPr="008412E1">
        <w:rPr>
          <w:rFonts w:asciiTheme="minorEastAsia" w:hAnsiTheme="minorEastAsia" w:hint="eastAsia"/>
          <w:color w:val="000000"/>
          <w:sz w:val="15"/>
          <w:szCs w:val="15"/>
        </w:rPr>
        <w:t>当《企业所得税预缴和年度申报表（B类）》第11行或第14行&gt;20万元且≤30万元时，本行等于第11行或第14行×15%×（</w:t>
      </w:r>
      <w:smartTag w:uri="urn:schemas-microsoft-com:office:smarttags" w:element="chsdate">
        <w:smartTagPr>
          <w:attr w:name="Year" w:val="2015"/>
          <w:attr w:name="Month" w:val="10"/>
          <w:attr w:name="Day" w:val="1"/>
          <w:attr w:name="IsLunarDate" w:val="False"/>
          <w:attr w:name="IsROCDate" w:val="False"/>
        </w:smartTagPr>
        <w:r w:rsidRPr="008412E1">
          <w:rPr>
            <w:rFonts w:asciiTheme="minorEastAsia" w:hAnsiTheme="minorEastAsia" w:hint="eastAsia"/>
            <w:color w:val="000000"/>
            <w:sz w:val="15"/>
            <w:szCs w:val="15"/>
          </w:rPr>
          <w:t>2015年10月1日</w:t>
        </w:r>
      </w:smartTag>
      <w:r w:rsidRPr="008412E1">
        <w:rPr>
          <w:rFonts w:asciiTheme="minorEastAsia" w:hAnsiTheme="minorEastAsia" w:hint="eastAsia"/>
          <w:color w:val="000000"/>
          <w:sz w:val="15"/>
          <w:szCs w:val="15"/>
        </w:rPr>
        <w:t>之后经营月份数/2015年度经营月份数）+第11行或第14行×5%×（</w:t>
      </w:r>
      <w:smartTag w:uri="urn:schemas-microsoft-com:office:smarttags" w:element="chsdate">
        <w:smartTagPr>
          <w:attr w:name="Year" w:val="2015"/>
          <w:attr w:name="Month" w:val="10"/>
          <w:attr w:name="Day" w:val="1"/>
          <w:attr w:name="IsLunarDate" w:val="False"/>
          <w:attr w:name="IsROCDate" w:val="False"/>
        </w:smartTagPr>
        <w:r w:rsidRPr="008412E1">
          <w:rPr>
            <w:rFonts w:asciiTheme="minorEastAsia" w:hAnsiTheme="minorEastAsia" w:hint="eastAsia"/>
            <w:color w:val="000000"/>
            <w:sz w:val="15"/>
            <w:szCs w:val="15"/>
          </w:rPr>
          <w:t>2015年10月1日</w:t>
        </w:r>
      </w:smartTag>
      <w:r w:rsidRPr="008412E1">
        <w:rPr>
          <w:rFonts w:asciiTheme="minorEastAsia" w:hAnsiTheme="minorEastAsia" w:hint="eastAsia"/>
          <w:color w:val="000000"/>
          <w:sz w:val="15"/>
          <w:szCs w:val="15"/>
        </w:rPr>
        <w:t>之前经营月份数/2015年度经营月份数）。其中第11行或第14行×15%×（</w:t>
      </w:r>
      <w:smartTag w:uri="urn:schemas-microsoft-com:office:smarttags" w:element="chsdate">
        <w:smartTagPr>
          <w:attr w:name="Year" w:val="2015"/>
          <w:attr w:name="Month" w:val="10"/>
          <w:attr w:name="Day" w:val="1"/>
          <w:attr w:name="IsLunarDate" w:val="False"/>
          <w:attr w:name="IsROCDate" w:val="False"/>
        </w:smartTagPr>
        <w:r w:rsidRPr="008412E1">
          <w:rPr>
            <w:rFonts w:asciiTheme="minorEastAsia" w:hAnsiTheme="minorEastAsia" w:hint="eastAsia"/>
            <w:color w:val="000000"/>
            <w:sz w:val="15"/>
            <w:szCs w:val="15"/>
          </w:rPr>
          <w:t>2015年10月1日</w:t>
        </w:r>
      </w:smartTag>
      <w:r w:rsidRPr="008412E1">
        <w:rPr>
          <w:rFonts w:asciiTheme="minorEastAsia" w:hAnsiTheme="minorEastAsia" w:hint="eastAsia"/>
          <w:color w:val="000000"/>
          <w:sz w:val="15"/>
          <w:szCs w:val="15"/>
        </w:rPr>
        <w:t>之后经营月份数/2015年度经营月份数），同时填写第18行“减半征税”。为简化计算，这部分小型微利</w:t>
      </w:r>
      <w:r>
        <w:rPr>
          <w:rFonts w:asciiTheme="minorEastAsia" w:hAnsiTheme="minorEastAsia" w:hint="eastAsia"/>
          <w:color w:val="000000"/>
          <w:sz w:val="15"/>
          <w:szCs w:val="15"/>
        </w:rPr>
        <w:t>企业可以按照《小型微利企业所得税优惠比例查询表》</w:t>
      </w:r>
      <w:r w:rsidR="005D10FB">
        <w:rPr>
          <w:rFonts w:asciiTheme="minorEastAsia" w:hAnsiTheme="minorEastAsia" w:hint="eastAsia"/>
          <w:color w:val="000000"/>
          <w:sz w:val="15"/>
          <w:szCs w:val="15"/>
        </w:rPr>
        <w:t>（第五部分）</w:t>
      </w:r>
      <w:r w:rsidRPr="008412E1">
        <w:rPr>
          <w:rFonts w:asciiTheme="minorEastAsia" w:hAnsiTheme="minorEastAsia" w:hint="eastAsia"/>
          <w:color w:val="000000"/>
          <w:sz w:val="15"/>
          <w:szCs w:val="15"/>
        </w:rPr>
        <w:t>计算填报该项优惠政策。</w:t>
      </w:r>
    </w:p>
    <w:p w:rsidR="0006575E" w:rsidRPr="008412E1" w:rsidRDefault="0006575E" w:rsidP="008412E1">
      <w:pPr>
        <w:tabs>
          <w:tab w:val="left" w:pos="9660"/>
        </w:tabs>
        <w:spacing w:line="0" w:lineRule="atLeast"/>
        <w:ind w:rightChars="28" w:right="59" w:firstLineChars="225" w:firstLine="338"/>
        <w:rPr>
          <w:rFonts w:asciiTheme="minorEastAsia" w:hAnsiTheme="minorEastAsia"/>
          <w:sz w:val="15"/>
          <w:szCs w:val="15"/>
        </w:rPr>
      </w:pPr>
      <w:r w:rsidRPr="008412E1">
        <w:rPr>
          <w:rFonts w:asciiTheme="minorEastAsia" w:hAnsiTheme="minorEastAsia" w:hint="eastAsia"/>
          <w:sz w:val="15"/>
          <w:szCs w:val="15"/>
        </w:rPr>
        <w:t>2.第19行“已预缴所得税额”：填报当年累计已经预缴的企业所得税额。</w:t>
      </w:r>
    </w:p>
    <w:p w:rsidR="0006575E" w:rsidRPr="008412E1" w:rsidRDefault="0006575E" w:rsidP="008412E1">
      <w:pPr>
        <w:tabs>
          <w:tab w:val="left" w:pos="9660"/>
        </w:tabs>
        <w:spacing w:line="0" w:lineRule="atLeast"/>
        <w:ind w:rightChars="28" w:right="59" w:firstLineChars="225" w:firstLine="338"/>
        <w:rPr>
          <w:rFonts w:asciiTheme="minorEastAsia" w:hAnsiTheme="minorEastAsia"/>
          <w:sz w:val="15"/>
          <w:szCs w:val="15"/>
        </w:rPr>
      </w:pPr>
      <w:r w:rsidRPr="008412E1">
        <w:rPr>
          <w:rFonts w:asciiTheme="minorEastAsia" w:hAnsiTheme="minorEastAsia" w:hint="eastAsia"/>
          <w:sz w:val="15"/>
          <w:szCs w:val="15"/>
        </w:rPr>
        <w:t>3.第20行“应补（退）所得税额”：根据相关行计算填报。第20行=第16</w:t>
      </w:r>
      <w:r w:rsidRPr="008412E1">
        <w:rPr>
          <w:rFonts w:asciiTheme="minorEastAsia" w:hAnsiTheme="minorEastAsia" w:hint="eastAsia"/>
          <w:color w:val="000000"/>
          <w:sz w:val="15"/>
          <w:szCs w:val="15"/>
        </w:rPr>
        <w:t>行</w:t>
      </w:r>
      <w:r w:rsidRPr="008412E1">
        <w:rPr>
          <w:rFonts w:asciiTheme="minorEastAsia" w:hAnsiTheme="minorEastAsia" w:hint="eastAsia"/>
          <w:sz w:val="15"/>
          <w:szCs w:val="15"/>
        </w:rPr>
        <w:t>-17</w:t>
      </w:r>
      <w:r w:rsidRPr="008412E1">
        <w:rPr>
          <w:rFonts w:asciiTheme="minorEastAsia" w:hAnsiTheme="minorEastAsia" w:hint="eastAsia"/>
          <w:color w:val="000000"/>
          <w:sz w:val="15"/>
          <w:szCs w:val="15"/>
        </w:rPr>
        <w:t>行</w:t>
      </w:r>
      <w:r w:rsidRPr="008412E1">
        <w:rPr>
          <w:rFonts w:asciiTheme="minorEastAsia" w:hAnsiTheme="minorEastAsia" w:hint="eastAsia"/>
          <w:sz w:val="15"/>
          <w:szCs w:val="15"/>
        </w:rPr>
        <w:t>-19行。当第20行≤0时，本行填0。</w:t>
      </w:r>
    </w:p>
    <w:p w:rsidR="0006575E" w:rsidRPr="009B0CD9" w:rsidRDefault="0006575E" w:rsidP="009B0CD9">
      <w:pPr>
        <w:tabs>
          <w:tab w:val="left" w:pos="9660"/>
        </w:tabs>
        <w:spacing w:line="0" w:lineRule="atLeast"/>
        <w:ind w:rightChars="28" w:right="59" w:firstLineChars="225" w:firstLine="339"/>
        <w:rPr>
          <w:rFonts w:asciiTheme="minorEastAsia" w:hAnsiTheme="minorEastAsia"/>
          <w:b/>
          <w:sz w:val="15"/>
          <w:szCs w:val="15"/>
        </w:rPr>
      </w:pPr>
      <w:r w:rsidRPr="009B0CD9">
        <w:rPr>
          <w:rFonts w:asciiTheme="minorEastAsia" w:hAnsiTheme="minorEastAsia" w:hint="eastAsia"/>
          <w:b/>
          <w:sz w:val="15"/>
          <w:szCs w:val="15"/>
        </w:rPr>
        <w:t>（四）由税务机关核定应纳所得税额的企业填报</w:t>
      </w:r>
    </w:p>
    <w:p w:rsidR="0006575E" w:rsidRPr="008412E1" w:rsidRDefault="0006575E" w:rsidP="008412E1">
      <w:pPr>
        <w:tabs>
          <w:tab w:val="left" w:pos="9660"/>
        </w:tabs>
        <w:spacing w:line="0" w:lineRule="atLeast"/>
        <w:ind w:rightChars="28" w:right="59" w:firstLineChars="225" w:firstLine="338"/>
        <w:rPr>
          <w:rFonts w:asciiTheme="minorEastAsia" w:hAnsiTheme="minorEastAsia"/>
          <w:sz w:val="15"/>
          <w:szCs w:val="15"/>
          <w:u w:color="FF0000"/>
        </w:rPr>
      </w:pPr>
      <w:r w:rsidRPr="008412E1">
        <w:rPr>
          <w:rFonts w:asciiTheme="minorEastAsia" w:hAnsiTheme="minorEastAsia" w:hint="eastAsia"/>
          <w:sz w:val="15"/>
          <w:szCs w:val="15"/>
        </w:rPr>
        <w:t>第21行“税务机关核定应纳所得税额”：</w:t>
      </w:r>
      <w:r w:rsidRPr="008412E1">
        <w:rPr>
          <w:rFonts w:asciiTheme="minorEastAsia" w:hAnsiTheme="minorEastAsia" w:hint="eastAsia"/>
          <w:sz w:val="15"/>
          <w:szCs w:val="15"/>
          <w:u w:color="FF0000"/>
        </w:rPr>
        <w:t>填报税务机关核定本期应当缴纳的所得税额（小型微利企业填报核减减免税额之后的数额）。税务机关统计小型微利企业减免税时，按照该行次数额，根据情况倒算减免税数额。</w:t>
      </w:r>
    </w:p>
    <w:p w:rsidR="0006575E" w:rsidRPr="009B0CD9" w:rsidRDefault="0006575E" w:rsidP="009B0CD9">
      <w:pPr>
        <w:tabs>
          <w:tab w:val="left" w:pos="9660"/>
        </w:tabs>
        <w:spacing w:line="0" w:lineRule="atLeast"/>
        <w:ind w:rightChars="28" w:right="59" w:firstLineChars="225" w:firstLine="339"/>
        <w:outlineLvl w:val="0"/>
        <w:rPr>
          <w:rFonts w:asciiTheme="minorEastAsia" w:hAnsiTheme="minorEastAsia"/>
          <w:b/>
          <w:sz w:val="15"/>
          <w:szCs w:val="15"/>
          <w:u w:color="FF0000"/>
        </w:rPr>
      </w:pPr>
      <w:r w:rsidRPr="009B0CD9">
        <w:rPr>
          <w:rFonts w:asciiTheme="minorEastAsia" w:hAnsiTheme="minorEastAsia" w:hint="eastAsia"/>
          <w:b/>
          <w:sz w:val="15"/>
          <w:szCs w:val="15"/>
          <w:u w:color="FF0000"/>
        </w:rPr>
        <w:t>（五）小型微利企业判定信息的填报</w:t>
      </w:r>
    </w:p>
    <w:p w:rsidR="0006575E" w:rsidRPr="008412E1" w:rsidRDefault="0006575E" w:rsidP="008412E1">
      <w:pPr>
        <w:tabs>
          <w:tab w:val="left" w:pos="9660"/>
        </w:tabs>
        <w:spacing w:line="0" w:lineRule="atLeast"/>
        <w:ind w:rightChars="28" w:right="59" w:firstLineChars="225" w:firstLine="338"/>
        <w:rPr>
          <w:rFonts w:asciiTheme="minorEastAsia" w:hAnsiTheme="minorEastAsia"/>
          <w:sz w:val="15"/>
          <w:szCs w:val="15"/>
          <w:u w:color="FF0000"/>
        </w:rPr>
      </w:pPr>
      <w:r w:rsidRPr="008412E1">
        <w:rPr>
          <w:rFonts w:asciiTheme="minorEastAsia" w:hAnsiTheme="minorEastAsia" w:hint="eastAsia"/>
          <w:sz w:val="15"/>
          <w:szCs w:val="15"/>
          <w:u w:color="FF0000"/>
        </w:rPr>
        <w:t>1.预缴申报时本栏次为必填项目，填写“是否属于小型微利企业”。</w:t>
      </w:r>
    </w:p>
    <w:p w:rsidR="0006575E" w:rsidRPr="008412E1" w:rsidRDefault="0006575E" w:rsidP="008412E1">
      <w:pPr>
        <w:pStyle w:val="a3"/>
        <w:tabs>
          <w:tab w:val="left" w:pos="4830"/>
        </w:tabs>
        <w:topLinePunct/>
        <w:spacing w:line="0" w:lineRule="atLeast"/>
        <w:ind w:firstLineChars="200" w:firstLine="324"/>
        <w:rPr>
          <w:rFonts w:asciiTheme="minorEastAsia" w:eastAsiaTheme="minorEastAsia" w:hAnsiTheme="minorEastAsia"/>
          <w:color w:val="000000"/>
          <w:spacing w:val="6"/>
          <w:position w:val="6"/>
          <w:sz w:val="15"/>
          <w:szCs w:val="15"/>
        </w:rPr>
      </w:pPr>
      <w:r w:rsidRPr="008412E1">
        <w:rPr>
          <w:rFonts w:asciiTheme="minorEastAsia" w:eastAsiaTheme="minorEastAsia" w:hAnsiTheme="minorEastAsia" w:hint="eastAsia"/>
          <w:color w:val="000000"/>
          <w:spacing w:val="6"/>
          <w:position w:val="6"/>
          <w:sz w:val="15"/>
          <w:szCs w:val="15"/>
        </w:rPr>
        <w:t>（1）核定应税所得率征收的纳税人：</w:t>
      </w:r>
    </w:p>
    <w:p w:rsidR="0006575E" w:rsidRPr="008412E1" w:rsidRDefault="0006575E" w:rsidP="008412E1">
      <w:pPr>
        <w:pStyle w:val="a3"/>
        <w:tabs>
          <w:tab w:val="left" w:pos="4830"/>
        </w:tabs>
        <w:topLinePunct/>
        <w:spacing w:line="0" w:lineRule="atLeast"/>
        <w:ind w:firstLineChars="200" w:firstLine="324"/>
        <w:rPr>
          <w:rFonts w:asciiTheme="minorEastAsia" w:eastAsiaTheme="minorEastAsia" w:hAnsiTheme="minorEastAsia"/>
          <w:color w:val="000000"/>
          <w:spacing w:val="6"/>
          <w:position w:val="6"/>
          <w:sz w:val="15"/>
          <w:szCs w:val="15"/>
        </w:rPr>
      </w:pPr>
      <w:r w:rsidRPr="008412E1">
        <w:rPr>
          <w:rFonts w:asciiTheme="minorEastAsia" w:eastAsiaTheme="minorEastAsia" w:hAnsiTheme="minorEastAsia" w:hint="eastAsia"/>
          <w:color w:val="000000"/>
          <w:spacing w:val="6"/>
          <w:position w:val="6"/>
          <w:sz w:val="15"/>
          <w:szCs w:val="15"/>
        </w:rPr>
        <w:t>①</w:t>
      </w:r>
      <w:r w:rsidR="009B0CD9">
        <w:rPr>
          <w:rFonts w:asciiTheme="minorEastAsia" w:eastAsiaTheme="minorEastAsia" w:hAnsiTheme="minorEastAsia" w:hint="eastAsia"/>
          <w:color w:val="000000"/>
          <w:spacing w:val="6"/>
          <w:position w:val="6"/>
          <w:sz w:val="15"/>
          <w:szCs w:val="15"/>
        </w:rPr>
        <w:t xml:space="preserve"> </w:t>
      </w:r>
      <w:r w:rsidRPr="008412E1">
        <w:rPr>
          <w:rFonts w:asciiTheme="minorEastAsia" w:eastAsiaTheme="minorEastAsia" w:hAnsiTheme="minorEastAsia" w:hint="eastAsia"/>
          <w:color w:val="000000"/>
          <w:spacing w:val="6"/>
          <w:position w:val="6"/>
          <w:sz w:val="15"/>
          <w:szCs w:val="15"/>
        </w:rPr>
        <w:t>纳税人上一纳税年度汇算清缴符合小型微利企业条件的，本年预缴时，选择“是”，预缴累计会计利润不符合小微企业条件的，选择“否”。</w:t>
      </w:r>
    </w:p>
    <w:p w:rsidR="0006575E" w:rsidRPr="008412E1" w:rsidRDefault="0006575E" w:rsidP="008412E1">
      <w:pPr>
        <w:pStyle w:val="a3"/>
        <w:tabs>
          <w:tab w:val="left" w:pos="4830"/>
        </w:tabs>
        <w:topLinePunct/>
        <w:spacing w:line="0" w:lineRule="atLeast"/>
        <w:ind w:firstLineChars="200" w:firstLine="324"/>
        <w:rPr>
          <w:rFonts w:asciiTheme="minorEastAsia" w:eastAsiaTheme="minorEastAsia" w:hAnsiTheme="minorEastAsia"/>
          <w:color w:val="000000"/>
          <w:spacing w:val="6"/>
          <w:position w:val="6"/>
          <w:sz w:val="15"/>
          <w:szCs w:val="15"/>
        </w:rPr>
      </w:pPr>
      <w:r w:rsidRPr="008412E1">
        <w:rPr>
          <w:rFonts w:asciiTheme="minorEastAsia" w:eastAsiaTheme="minorEastAsia" w:hAnsiTheme="minorEastAsia" w:hint="eastAsia"/>
          <w:color w:val="000000"/>
          <w:spacing w:val="6"/>
          <w:position w:val="6"/>
          <w:sz w:val="15"/>
          <w:szCs w:val="15"/>
        </w:rPr>
        <w:t>②</w:t>
      </w:r>
      <w:r w:rsidR="009B0CD9">
        <w:rPr>
          <w:rFonts w:asciiTheme="minorEastAsia" w:eastAsiaTheme="minorEastAsia" w:hAnsiTheme="minorEastAsia" w:hint="eastAsia"/>
          <w:color w:val="000000"/>
          <w:spacing w:val="6"/>
          <w:position w:val="6"/>
          <w:sz w:val="15"/>
          <w:szCs w:val="15"/>
        </w:rPr>
        <w:t xml:space="preserve"> </w:t>
      </w:r>
      <w:r w:rsidRPr="008412E1">
        <w:rPr>
          <w:rFonts w:asciiTheme="minorEastAsia" w:eastAsiaTheme="minorEastAsia" w:hAnsiTheme="minorEastAsia" w:hint="eastAsia"/>
          <w:color w:val="000000"/>
          <w:spacing w:val="6"/>
          <w:position w:val="6"/>
          <w:sz w:val="15"/>
          <w:szCs w:val="15"/>
        </w:rPr>
        <w:t>本年度新办企业，“资产总额”和“从业人数”符合规定条件，选择“是”，预缴累计会计利润不符合小微企业条件的，选择“否”。</w:t>
      </w:r>
    </w:p>
    <w:p w:rsidR="0006575E" w:rsidRPr="008412E1" w:rsidRDefault="0006575E" w:rsidP="008412E1">
      <w:pPr>
        <w:pStyle w:val="a3"/>
        <w:tabs>
          <w:tab w:val="left" w:pos="4830"/>
        </w:tabs>
        <w:topLinePunct/>
        <w:spacing w:line="0" w:lineRule="atLeast"/>
        <w:ind w:firstLineChars="200" w:firstLine="324"/>
        <w:rPr>
          <w:rFonts w:asciiTheme="minorEastAsia" w:eastAsiaTheme="minorEastAsia" w:hAnsiTheme="minorEastAsia"/>
          <w:color w:val="000000"/>
          <w:spacing w:val="6"/>
          <w:position w:val="6"/>
          <w:sz w:val="15"/>
          <w:szCs w:val="15"/>
        </w:rPr>
      </w:pPr>
      <w:r w:rsidRPr="008412E1">
        <w:rPr>
          <w:rFonts w:asciiTheme="minorEastAsia" w:eastAsiaTheme="minorEastAsia" w:hAnsiTheme="minorEastAsia" w:hint="eastAsia"/>
          <w:color w:val="000000"/>
          <w:spacing w:val="6"/>
          <w:position w:val="6"/>
          <w:sz w:val="15"/>
          <w:szCs w:val="15"/>
        </w:rPr>
        <w:t>③</w:t>
      </w:r>
      <w:r w:rsidR="009B0CD9">
        <w:rPr>
          <w:rFonts w:asciiTheme="minorEastAsia" w:eastAsiaTheme="minorEastAsia" w:hAnsiTheme="minorEastAsia" w:hint="eastAsia"/>
          <w:color w:val="000000"/>
          <w:spacing w:val="6"/>
          <w:position w:val="6"/>
          <w:sz w:val="15"/>
          <w:szCs w:val="15"/>
        </w:rPr>
        <w:t xml:space="preserve"> </w:t>
      </w:r>
      <w:r w:rsidRPr="008412E1">
        <w:rPr>
          <w:rFonts w:asciiTheme="minorEastAsia" w:eastAsiaTheme="minorEastAsia" w:hAnsiTheme="minorEastAsia" w:hint="eastAsia"/>
          <w:color w:val="000000"/>
          <w:spacing w:val="6"/>
          <w:position w:val="6"/>
          <w:sz w:val="15"/>
          <w:szCs w:val="15"/>
        </w:rPr>
        <w:t>上年度“资产总额”和“从业人数”符合规定条件，应纳税所得额不符合小微企业条件的，预计本年度会计利润符合小微企业条件，选择“是”，预缴累计会计利润不符合小微企业条件，选择“否”。</w:t>
      </w:r>
    </w:p>
    <w:p w:rsidR="0006575E" w:rsidRPr="008412E1" w:rsidRDefault="0006575E" w:rsidP="008412E1">
      <w:pPr>
        <w:pStyle w:val="a3"/>
        <w:tabs>
          <w:tab w:val="left" w:pos="4830"/>
        </w:tabs>
        <w:topLinePunct/>
        <w:spacing w:line="0" w:lineRule="atLeast"/>
        <w:ind w:firstLineChars="200" w:firstLine="324"/>
        <w:rPr>
          <w:rFonts w:asciiTheme="minorEastAsia" w:eastAsiaTheme="minorEastAsia" w:hAnsiTheme="minorEastAsia"/>
          <w:color w:val="000000"/>
          <w:spacing w:val="6"/>
          <w:position w:val="6"/>
          <w:sz w:val="15"/>
          <w:szCs w:val="15"/>
        </w:rPr>
      </w:pPr>
      <w:r w:rsidRPr="008412E1">
        <w:rPr>
          <w:rFonts w:asciiTheme="minorEastAsia" w:eastAsiaTheme="minorEastAsia" w:hAnsiTheme="minorEastAsia" w:hint="eastAsia"/>
          <w:color w:val="000000"/>
          <w:spacing w:val="6"/>
          <w:position w:val="6"/>
          <w:sz w:val="15"/>
          <w:szCs w:val="15"/>
        </w:rPr>
        <w:t>④</w:t>
      </w:r>
      <w:r w:rsidR="009B0CD9">
        <w:rPr>
          <w:rFonts w:asciiTheme="minorEastAsia" w:eastAsiaTheme="minorEastAsia" w:hAnsiTheme="minorEastAsia" w:hint="eastAsia"/>
          <w:color w:val="000000"/>
          <w:spacing w:val="6"/>
          <w:position w:val="6"/>
          <w:sz w:val="15"/>
          <w:szCs w:val="15"/>
        </w:rPr>
        <w:t xml:space="preserve"> </w:t>
      </w:r>
      <w:r w:rsidRPr="008412E1">
        <w:rPr>
          <w:rFonts w:asciiTheme="minorEastAsia" w:eastAsiaTheme="minorEastAsia" w:hAnsiTheme="minorEastAsia" w:hint="eastAsia"/>
          <w:color w:val="000000"/>
          <w:spacing w:val="6"/>
          <w:position w:val="6"/>
          <w:sz w:val="15"/>
          <w:szCs w:val="15"/>
        </w:rPr>
        <w:t>纳税人第1季度预缴所得税时，鉴于上一年度汇算清缴尚未结束，可以按照上年度第4季度预缴情况选择“是”或“否”。</w:t>
      </w:r>
    </w:p>
    <w:p w:rsidR="0006575E" w:rsidRPr="008412E1" w:rsidRDefault="0006575E" w:rsidP="008412E1">
      <w:pPr>
        <w:pStyle w:val="a3"/>
        <w:tabs>
          <w:tab w:val="left" w:pos="4830"/>
        </w:tabs>
        <w:topLinePunct/>
        <w:spacing w:line="0" w:lineRule="atLeast"/>
        <w:ind w:firstLineChars="200" w:firstLine="324"/>
        <w:rPr>
          <w:rFonts w:asciiTheme="minorEastAsia" w:eastAsiaTheme="minorEastAsia" w:hAnsiTheme="minorEastAsia"/>
          <w:color w:val="000000"/>
          <w:spacing w:val="6"/>
          <w:position w:val="6"/>
          <w:sz w:val="15"/>
          <w:szCs w:val="15"/>
        </w:rPr>
      </w:pPr>
      <w:r w:rsidRPr="008412E1">
        <w:rPr>
          <w:rFonts w:asciiTheme="minorEastAsia" w:eastAsiaTheme="minorEastAsia" w:hAnsiTheme="minorEastAsia" w:hint="eastAsia"/>
          <w:color w:val="000000"/>
          <w:spacing w:val="6"/>
          <w:position w:val="6"/>
          <w:sz w:val="15"/>
          <w:szCs w:val="15"/>
        </w:rPr>
        <w:t>⑤</w:t>
      </w:r>
      <w:r w:rsidR="009B0CD9">
        <w:rPr>
          <w:rFonts w:asciiTheme="minorEastAsia" w:eastAsiaTheme="minorEastAsia" w:hAnsiTheme="minorEastAsia" w:hint="eastAsia"/>
          <w:color w:val="000000"/>
          <w:spacing w:val="6"/>
          <w:position w:val="6"/>
          <w:sz w:val="15"/>
          <w:szCs w:val="15"/>
        </w:rPr>
        <w:t xml:space="preserve"> </w:t>
      </w:r>
      <w:r w:rsidRPr="008412E1">
        <w:rPr>
          <w:rFonts w:asciiTheme="minorEastAsia" w:eastAsiaTheme="minorEastAsia" w:hAnsiTheme="minorEastAsia" w:hint="eastAsia"/>
          <w:color w:val="000000"/>
          <w:spacing w:val="6"/>
          <w:position w:val="6"/>
          <w:sz w:val="15"/>
          <w:szCs w:val="15"/>
        </w:rPr>
        <w:t>不符合小型微利企业条件的，选择“否”。</w:t>
      </w:r>
    </w:p>
    <w:p w:rsidR="0006575E" w:rsidRPr="008412E1" w:rsidRDefault="0006575E" w:rsidP="008412E1">
      <w:pPr>
        <w:pStyle w:val="a3"/>
        <w:tabs>
          <w:tab w:val="left" w:pos="4830"/>
        </w:tabs>
        <w:topLinePunct/>
        <w:spacing w:line="0" w:lineRule="atLeast"/>
        <w:ind w:firstLineChars="200" w:firstLine="324"/>
        <w:rPr>
          <w:rFonts w:asciiTheme="minorEastAsia" w:eastAsiaTheme="minorEastAsia" w:hAnsiTheme="minorEastAsia"/>
          <w:color w:val="000000"/>
          <w:spacing w:val="6"/>
          <w:position w:val="6"/>
          <w:sz w:val="15"/>
          <w:szCs w:val="15"/>
        </w:rPr>
      </w:pPr>
      <w:r w:rsidRPr="008412E1">
        <w:rPr>
          <w:rFonts w:asciiTheme="minorEastAsia" w:eastAsiaTheme="minorEastAsia" w:hAnsiTheme="minorEastAsia" w:hint="eastAsia"/>
          <w:color w:val="000000"/>
          <w:spacing w:val="6"/>
          <w:position w:val="6"/>
          <w:sz w:val="15"/>
          <w:szCs w:val="15"/>
        </w:rPr>
        <w:t>（2）核定应纳税额的纳税人：</w:t>
      </w:r>
    </w:p>
    <w:p w:rsidR="0006575E" w:rsidRPr="008412E1" w:rsidRDefault="0006575E" w:rsidP="008412E1">
      <w:pPr>
        <w:pStyle w:val="a3"/>
        <w:tabs>
          <w:tab w:val="left" w:pos="4830"/>
        </w:tabs>
        <w:topLinePunct/>
        <w:spacing w:line="0" w:lineRule="atLeast"/>
        <w:ind w:firstLineChars="200" w:firstLine="324"/>
        <w:rPr>
          <w:rFonts w:asciiTheme="minorEastAsia" w:eastAsiaTheme="minorEastAsia" w:hAnsiTheme="minorEastAsia"/>
          <w:color w:val="000000"/>
          <w:spacing w:val="6"/>
          <w:position w:val="6"/>
          <w:sz w:val="15"/>
          <w:szCs w:val="15"/>
        </w:rPr>
      </w:pPr>
      <w:r w:rsidRPr="008412E1">
        <w:rPr>
          <w:rFonts w:asciiTheme="minorEastAsia" w:eastAsiaTheme="minorEastAsia" w:hAnsiTheme="minorEastAsia" w:hint="eastAsia"/>
          <w:color w:val="000000"/>
          <w:spacing w:val="6"/>
          <w:position w:val="6"/>
          <w:sz w:val="15"/>
          <w:szCs w:val="15"/>
        </w:rPr>
        <w:t>核定定额征收纳税人，换算应纳税所得额大于30万的填“否”，其余填“是”。</w:t>
      </w:r>
    </w:p>
    <w:p w:rsidR="0006575E" w:rsidRPr="008412E1" w:rsidRDefault="0006575E" w:rsidP="008412E1">
      <w:pPr>
        <w:tabs>
          <w:tab w:val="left" w:pos="9660"/>
        </w:tabs>
        <w:spacing w:line="0" w:lineRule="atLeast"/>
        <w:ind w:rightChars="28" w:right="59" w:firstLineChars="225" w:firstLine="338"/>
        <w:rPr>
          <w:rFonts w:asciiTheme="minorEastAsia" w:hAnsiTheme="minorEastAsia"/>
          <w:sz w:val="15"/>
          <w:szCs w:val="15"/>
          <w:u w:color="FF0000"/>
        </w:rPr>
      </w:pPr>
      <w:r w:rsidRPr="008412E1">
        <w:rPr>
          <w:rFonts w:asciiTheme="minorEastAsia" w:hAnsiTheme="minorEastAsia" w:hint="eastAsia"/>
          <w:sz w:val="15"/>
          <w:szCs w:val="15"/>
          <w:u w:color="FF0000"/>
        </w:rPr>
        <w:t>2.年度申报时填写小型微利企业相关指标，本栏次为必填项目。</w:t>
      </w:r>
    </w:p>
    <w:p w:rsidR="0006575E" w:rsidRPr="008412E1" w:rsidRDefault="0006575E" w:rsidP="008412E1">
      <w:pPr>
        <w:tabs>
          <w:tab w:val="left" w:pos="9660"/>
        </w:tabs>
        <w:spacing w:line="0" w:lineRule="atLeast"/>
        <w:ind w:rightChars="28" w:right="59" w:firstLineChars="225" w:firstLine="338"/>
        <w:rPr>
          <w:rFonts w:asciiTheme="minorEastAsia" w:hAnsiTheme="minorEastAsia"/>
          <w:sz w:val="15"/>
          <w:szCs w:val="15"/>
          <w:u w:color="FF0000"/>
        </w:rPr>
      </w:pPr>
      <w:r w:rsidRPr="008412E1">
        <w:rPr>
          <w:rFonts w:asciiTheme="minorEastAsia" w:hAnsiTheme="minorEastAsia" w:hint="eastAsia"/>
          <w:sz w:val="15"/>
          <w:szCs w:val="15"/>
          <w:u w:color="FF0000"/>
        </w:rPr>
        <w:t>（1）“所属行业”：填写“工业”或者“其他”。工业企业包括：采矿业、制造业、电力、燃气及水的生产和供应业；除工业以外的行业填写“其他”。</w:t>
      </w:r>
    </w:p>
    <w:p w:rsidR="0006575E" w:rsidRPr="008412E1" w:rsidRDefault="0006575E" w:rsidP="008412E1">
      <w:pPr>
        <w:tabs>
          <w:tab w:val="left" w:pos="9660"/>
        </w:tabs>
        <w:spacing w:line="0" w:lineRule="atLeast"/>
        <w:ind w:rightChars="28" w:right="59" w:firstLineChars="225" w:firstLine="338"/>
        <w:rPr>
          <w:rFonts w:asciiTheme="minorEastAsia" w:hAnsiTheme="minorEastAsia"/>
          <w:sz w:val="15"/>
          <w:szCs w:val="15"/>
          <w:u w:color="FF0000"/>
        </w:rPr>
      </w:pPr>
      <w:r w:rsidRPr="008412E1">
        <w:rPr>
          <w:rFonts w:asciiTheme="minorEastAsia" w:hAnsiTheme="minorEastAsia" w:hint="eastAsia"/>
          <w:sz w:val="15"/>
          <w:szCs w:val="15"/>
          <w:u w:color="FF0000"/>
        </w:rPr>
        <w:t>（2）“从业人数”：指与企业建立劳动关系的职工人数，以及企业接受劳务派遣用工人数之和。从业人数填报纳税人全年季度平均从业人数，具体计算公式如下：</w:t>
      </w:r>
    </w:p>
    <w:p w:rsidR="0006575E" w:rsidRPr="008412E1" w:rsidRDefault="0006575E" w:rsidP="008412E1">
      <w:pPr>
        <w:tabs>
          <w:tab w:val="left" w:pos="9660"/>
        </w:tabs>
        <w:spacing w:line="0" w:lineRule="atLeast"/>
        <w:ind w:rightChars="28" w:right="59" w:firstLineChars="225" w:firstLine="338"/>
        <w:rPr>
          <w:rFonts w:asciiTheme="minorEastAsia" w:hAnsiTheme="minorEastAsia"/>
          <w:sz w:val="15"/>
          <w:szCs w:val="15"/>
          <w:u w:color="FF0000"/>
        </w:rPr>
      </w:pPr>
      <w:r w:rsidRPr="008412E1">
        <w:rPr>
          <w:rFonts w:asciiTheme="minorEastAsia" w:hAnsiTheme="minorEastAsia" w:hint="eastAsia"/>
          <w:sz w:val="15"/>
          <w:szCs w:val="15"/>
          <w:u w:color="FF0000"/>
        </w:rPr>
        <w:t>季度平均值=（季初值+季末值）÷2</w:t>
      </w:r>
    </w:p>
    <w:p w:rsidR="0006575E" w:rsidRPr="008412E1" w:rsidRDefault="0006575E" w:rsidP="008412E1">
      <w:pPr>
        <w:tabs>
          <w:tab w:val="left" w:pos="9660"/>
        </w:tabs>
        <w:spacing w:line="0" w:lineRule="atLeast"/>
        <w:ind w:rightChars="28" w:right="59" w:firstLineChars="225" w:firstLine="338"/>
        <w:rPr>
          <w:rFonts w:asciiTheme="minorEastAsia" w:hAnsiTheme="minorEastAsia"/>
          <w:sz w:val="15"/>
          <w:szCs w:val="15"/>
          <w:u w:color="FF0000"/>
        </w:rPr>
      </w:pPr>
      <w:r w:rsidRPr="008412E1">
        <w:rPr>
          <w:rFonts w:asciiTheme="minorEastAsia" w:hAnsiTheme="minorEastAsia" w:hint="eastAsia"/>
          <w:sz w:val="15"/>
          <w:szCs w:val="15"/>
          <w:u w:color="FF0000"/>
        </w:rPr>
        <w:t>全年季度平均从业人数=全年各季度平均值之和÷4</w:t>
      </w:r>
    </w:p>
    <w:p w:rsidR="0006575E" w:rsidRPr="008412E1" w:rsidRDefault="0006575E" w:rsidP="008412E1">
      <w:pPr>
        <w:tabs>
          <w:tab w:val="left" w:pos="9660"/>
        </w:tabs>
        <w:spacing w:line="0" w:lineRule="atLeast"/>
        <w:ind w:rightChars="28" w:right="59" w:firstLineChars="225" w:firstLine="338"/>
        <w:rPr>
          <w:rFonts w:asciiTheme="minorEastAsia" w:hAnsiTheme="minorEastAsia"/>
          <w:sz w:val="15"/>
          <w:szCs w:val="15"/>
          <w:u w:color="FF0000"/>
        </w:rPr>
      </w:pPr>
      <w:r w:rsidRPr="008412E1">
        <w:rPr>
          <w:rFonts w:asciiTheme="minorEastAsia" w:hAnsiTheme="minorEastAsia" w:hint="eastAsia"/>
          <w:sz w:val="15"/>
          <w:szCs w:val="15"/>
          <w:u w:color="FF0000"/>
        </w:rPr>
        <w:t>（3）“资产总额”：填报纳税人全年季度资产总额平均数，计算方法同“从业人数”口径，资产总额单位为万元，小数点后保留2位小数。</w:t>
      </w:r>
    </w:p>
    <w:p w:rsidR="0006575E" w:rsidRPr="008412E1" w:rsidRDefault="0006575E" w:rsidP="008412E1">
      <w:pPr>
        <w:tabs>
          <w:tab w:val="left" w:pos="9660"/>
        </w:tabs>
        <w:spacing w:line="0" w:lineRule="atLeast"/>
        <w:ind w:rightChars="28" w:right="59" w:firstLineChars="225" w:firstLine="338"/>
        <w:rPr>
          <w:rFonts w:asciiTheme="minorEastAsia" w:hAnsiTheme="minorEastAsia"/>
          <w:sz w:val="15"/>
          <w:szCs w:val="15"/>
          <w:u w:color="FF0000"/>
        </w:rPr>
      </w:pPr>
      <w:r w:rsidRPr="008412E1">
        <w:rPr>
          <w:rFonts w:asciiTheme="minorEastAsia" w:hAnsiTheme="minorEastAsia" w:hint="eastAsia"/>
          <w:sz w:val="15"/>
          <w:szCs w:val="15"/>
          <w:u w:color="FF0000"/>
        </w:rPr>
        <w:t>（4）“国家限制和禁止行业”：纳税人从事国家限制和禁止行业，选择“是”，其他选择“否”。</w:t>
      </w:r>
    </w:p>
    <w:p w:rsidR="0006575E" w:rsidRPr="008412E1" w:rsidRDefault="0006575E" w:rsidP="008412E1">
      <w:pPr>
        <w:tabs>
          <w:tab w:val="left" w:pos="9660"/>
        </w:tabs>
        <w:spacing w:line="0" w:lineRule="atLeast"/>
        <w:ind w:rightChars="28" w:right="59" w:firstLineChars="225" w:firstLine="339"/>
        <w:rPr>
          <w:rFonts w:asciiTheme="minorEastAsia" w:hAnsiTheme="minorEastAsia"/>
          <w:b/>
          <w:color w:val="000000"/>
          <w:sz w:val="15"/>
          <w:szCs w:val="15"/>
        </w:rPr>
      </w:pPr>
      <w:r w:rsidRPr="008412E1">
        <w:rPr>
          <w:rFonts w:asciiTheme="minorEastAsia" w:hAnsiTheme="minorEastAsia" w:hint="eastAsia"/>
          <w:b/>
          <w:color w:val="000000"/>
          <w:sz w:val="15"/>
          <w:szCs w:val="15"/>
        </w:rPr>
        <w:t>四、表内表间关系</w:t>
      </w:r>
    </w:p>
    <w:p w:rsidR="0006575E" w:rsidRPr="008412E1" w:rsidRDefault="0006575E" w:rsidP="00A52365">
      <w:pPr>
        <w:tabs>
          <w:tab w:val="left" w:pos="9660"/>
        </w:tabs>
        <w:spacing w:line="0" w:lineRule="atLeast"/>
        <w:ind w:rightChars="28" w:right="59" w:firstLineChars="225" w:firstLine="338"/>
        <w:rPr>
          <w:rFonts w:asciiTheme="minorEastAsia" w:hAnsiTheme="minorEastAsia"/>
          <w:color w:val="000000"/>
          <w:sz w:val="15"/>
          <w:szCs w:val="15"/>
        </w:rPr>
      </w:pPr>
      <w:r w:rsidRPr="008412E1">
        <w:rPr>
          <w:rFonts w:asciiTheme="minorEastAsia" w:hAnsiTheme="minorEastAsia" w:hint="eastAsia"/>
          <w:color w:val="000000"/>
          <w:sz w:val="15"/>
          <w:szCs w:val="15"/>
        </w:rPr>
        <w:t xml:space="preserve">1.第9行=第1行-第2行-第3行。   </w:t>
      </w:r>
      <w:r w:rsidR="00A52365">
        <w:rPr>
          <w:rFonts w:asciiTheme="minorEastAsia" w:hAnsiTheme="minorEastAsia" w:hint="eastAsia"/>
          <w:color w:val="000000"/>
          <w:sz w:val="15"/>
          <w:szCs w:val="15"/>
        </w:rPr>
        <w:t xml:space="preserve">                               </w:t>
      </w:r>
      <w:r w:rsidRPr="008412E1">
        <w:rPr>
          <w:rFonts w:asciiTheme="minorEastAsia" w:hAnsiTheme="minorEastAsia" w:hint="eastAsia"/>
          <w:color w:val="000000"/>
          <w:sz w:val="15"/>
          <w:szCs w:val="15"/>
        </w:rPr>
        <w:t>2.第11行=第9行×第10行。</w:t>
      </w:r>
    </w:p>
    <w:p w:rsidR="0006575E" w:rsidRPr="008412E1" w:rsidRDefault="0006575E" w:rsidP="00A52365">
      <w:pPr>
        <w:tabs>
          <w:tab w:val="left" w:pos="9660"/>
        </w:tabs>
        <w:spacing w:line="0" w:lineRule="atLeast"/>
        <w:ind w:rightChars="28" w:right="59" w:firstLineChars="225" w:firstLine="338"/>
        <w:rPr>
          <w:rFonts w:asciiTheme="minorEastAsia" w:hAnsiTheme="minorEastAsia"/>
          <w:color w:val="000000"/>
          <w:sz w:val="15"/>
          <w:szCs w:val="15"/>
        </w:rPr>
      </w:pPr>
      <w:r w:rsidRPr="008412E1">
        <w:rPr>
          <w:rFonts w:asciiTheme="minorEastAsia" w:hAnsiTheme="minorEastAsia" w:hint="eastAsia"/>
          <w:color w:val="000000"/>
          <w:sz w:val="15"/>
          <w:szCs w:val="15"/>
        </w:rPr>
        <w:t>3.第14行=第12行÷（100%-第13行）×第13行。</w:t>
      </w:r>
      <w:r w:rsidR="00A52365">
        <w:rPr>
          <w:rFonts w:asciiTheme="minorEastAsia" w:hAnsiTheme="minorEastAsia" w:hint="eastAsia"/>
          <w:color w:val="000000"/>
          <w:sz w:val="15"/>
          <w:szCs w:val="15"/>
        </w:rPr>
        <w:t xml:space="preserve">                   </w:t>
      </w:r>
      <w:r w:rsidRPr="008412E1">
        <w:rPr>
          <w:rFonts w:asciiTheme="minorEastAsia" w:hAnsiTheme="minorEastAsia" w:hint="eastAsia"/>
          <w:color w:val="000000"/>
          <w:sz w:val="15"/>
          <w:szCs w:val="15"/>
        </w:rPr>
        <w:t>4.第16行=第11行（或第14行）×第15行。</w:t>
      </w:r>
    </w:p>
    <w:p w:rsidR="0006575E" w:rsidRPr="00A52365" w:rsidRDefault="0006575E" w:rsidP="00A52365">
      <w:pPr>
        <w:tabs>
          <w:tab w:val="left" w:pos="9660"/>
        </w:tabs>
        <w:spacing w:line="0" w:lineRule="atLeast"/>
        <w:ind w:rightChars="28" w:right="59" w:firstLineChars="225" w:firstLine="338"/>
        <w:rPr>
          <w:rFonts w:asciiTheme="minorEastAsia" w:hAnsiTheme="minorEastAsia" w:cs="宋体" w:hint="eastAsia"/>
          <w:sz w:val="15"/>
          <w:szCs w:val="15"/>
        </w:rPr>
      </w:pPr>
      <w:r w:rsidRPr="008412E1">
        <w:rPr>
          <w:rFonts w:asciiTheme="minorEastAsia" w:hAnsiTheme="minorEastAsia" w:hint="eastAsia"/>
          <w:color w:val="000000"/>
          <w:sz w:val="15"/>
          <w:szCs w:val="15"/>
        </w:rPr>
        <w:t>5.第17行=</w:t>
      </w:r>
      <w:r w:rsidRPr="008412E1">
        <w:rPr>
          <w:rFonts w:asciiTheme="minorEastAsia" w:hAnsiTheme="minorEastAsia" w:cs="宋体" w:hint="eastAsia"/>
          <w:sz w:val="15"/>
          <w:szCs w:val="15"/>
        </w:rPr>
        <w:t>第11行或第14行×15%（或5%）的积。</w:t>
      </w:r>
      <w:r w:rsidR="00A52365">
        <w:rPr>
          <w:rFonts w:asciiTheme="minorEastAsia" w:hAnsiTheme="minorEastAsia" w:cs="宋体" w:hint="eastAsia"/>
          <w:sz w:val="15"/>
          <w:szCs w:val="15"/>
        </w:rPr>
        <w:t xml:space="preserve">                   </w:t>
      </w:r>
      <w:r w:rsidRPr="008412E1">
        <w:rPr>
          <w:rFonts w:asciiTheme="minorEastAsia" w:hAnsiTheme="minorEastAsia" w:hint="eastAsia"/>
          <w:color w:val="000000"/>
          <w:sz w:val="15"/>
          <w:szCs w:val="15"/>
        </w:rPr>
        <w:t>6.第20行=第16行-第17行-第19行。当第20行≤0时，本行填0。</w:t>
      </w:r>
    </w:p>
    <w:p w:rsidR="008412E1" w:rsidRPr="00A52365" w:rsidRDefault="00A52365" w:rsidP="005D10FB">
      <w:pPr>
        <w:tabs>
          <w:tab w:val="left" w:pos="9660"/>
        </w:tabs>
        <w:spacing w:line="0" w:lineRule="atLeast"/>
        <w:ind w:rightChars="28" w:right="59" w:firstLineChars="225" w:firstLine="339"/>
        <w:rPr>
          <w:rFonts w:asciiTheme="minorEastAsia" w:hAnsiTheme="minorEastAsia" w:hint="eastAsia"/>
          <w:b/>
          <w:color w:val="000000"/>
          <w:sz w:val="15"/>
          <w:szCs w:val="15"/>
        </w:rPr>
      </w:pPr>
      <w:r w:rsidRPr="00A52365">
        <w:rPr>
          <w:rFonts w:asciiTheme="minorEastAsia" w:hAnsiTheme="minorEastAsia" w:hint="eastAsia"/>
          <w:b/>
          <w:color w:val="000000"/>
          <w:sz w:val="15"/>
          <w:szCs w:val="15"/>
        </w:rPr>
        <w:t>五</w:t>
      </w:r>
      <w:r w:rsidR="008412E1" w:rsidRPr="00A52365">
        <w:rPr>
          <w:rFonts w:asciiTheme="minorEastAsia" w:hAnsiTheme="minorEastAsia" w:hint="eastAsia"/>
          <w:b/>
          <w:color w:val="000000"/>
          <w:sz w:val="15"/>
          <w:szCs w:val="15"/>
        </w:rPr>
        <w:t>、小型微利企业所得税优惠比例查询表及查询说明</w:t>
      </w:r>
    </w:p>
    <w:p w:rsidR="008412E1" w:rsidRPr="00A52365" w:rsidRDefault="008412E1" w:rsidP="00A52365">
      <w:pPr>
        <w:tabs>
          <w:tab w:val="left" w:pos="9660"/>
        </w:tabs>
        <w:spacing w:line="0" w:lineRule="atLeast"/>
        <w:ind w:rightChars="28" w:right="59" w:firstLineChars="225" w:firstLine="339"/>
        <w:jc w:val="center"/>
        <w:rPr>
          <w:rFonts w:asciiTheme="minorEastAsia" w:hAnsiTheme="minorEastAsia" w:hint="eastAsia"/>
          <w:b/>
          <w:color w:val="000000"/>
          <w:sz w:val="15"/>
          <w:szCs w:val="15"/>
        </w:rPr>
      </w:pPr>
      <w:r w:rsidRPr="00A52365">
        <w:rPr>
          <w:rFonts w:asciiTheme="minorEastAsia" w:hAnsiTheme="minorEastAsia" w:hint="eastAsia"/>
          <w:b/>
          <w:color w:val="000000"/>
          <w:sz w:val="15"/>
          <w:szCs w:val="15"/>
        </w:rPr>
        <w:t>小型微利企业所得税优惠比例查询表</w:t>
      </w:r>
    </w:p>
    <w:tbl>
      <w:tblPr>
        <w:tblW w:w="9348" w:type="dxa"/>
        <w:jc w:val="center"/>
        <w:tblInd w:w="-9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2230"/>
        <w:gridCol w:w="1276"/>
        <w:gridCol w:w="1134"/>
        <w:gridCol w:w="1276"/>
        <w:gridCol w:w="1134"/>
        <w:gridCol w:w="1260"/>
        <w:gridCol w:w="1038"/>
      </w:tblGrid>
      <w:tr w:rsidR="008412E1" w:rsidRPr="008412E1" w:rsidTr="00A83A16">
        <w:trPr>
          <w:trHeight w:val="243"/>
          <w:jc w:val="center"/>
        </w:trPr>
        <w:tc>
          <w:tcPr>
            <w:tcW w:w="2230" w:type="dxa"/>
            <w:vMerge w:val="restart"/>
            <w:tcBorders>
              <w:top w:val="single" w:sz="12" w:space="0" w:color="auto"/>
              <w:bottom w:val="single" w:sz="4" w:space="0" w:color="auto"/>
              <w:right w:val="single" w:sz="12" w:space="0" w:color="auto"/>
              <w:tl2br w:val="single" w:sz="4" w:space="0" w:color="auto"/>
            </w:tcBorders>
            <w:shd w:val="clear" w:color="auto" w:fill="auto"/>
            <w:noWrap/>
            <w:vAlign w:val="center"/>
          </w:tcPr>
          <w:p w:rsidR="008412E1" w:rsidRPr="008412E1" w:rsidRDefault="008412E1" w:rsidP="00A52365">
            <w:pPr>
              <w:tabs>
                <w:tab w:val="left" w:pos="9660"/>
              </w:tabs>
              <w:spacing w:line="0" w:lineRule="atLeast"/>
              <w:ind w:rightChars="28" w:right="59" w:firstLineChars="900" w:firstLine="1350"/>
              <w:rPr>
                <w:rFonts w:asciiTheme="minorEastAsia" w:hAnsiTheme="minorEastAsia" w:hint="eastAsia"/>
                <w:color w:val="000000"/>
                <w:sz w:val="15"/>
                <w:szCs w:val="15"/>
              </w:rPr>
            </w:pPr>
            <w:r w:rsidRPr="008412E1">
              <w:rPr>
                <w:rFonts w:asciiTheme="minorEastAsia" w:hAnsiTheme="minorEastAsia" w:hint="eastAsia"/>
                <w:color w:val="000000"/>
                <w:sz w:val="15"/>
                <w:szCs w:val="15"/>
              </w:rPr>
              <w:t>申报属期</w:t>
            </w:r>
          </w:p>
          <w:p w:rsidR="008412E1" w:rsidRPr="008412E1" w:rsidRDefault="008412E1" w:rsidP="008412E1">
            <w:pPr>
              <w:tabs>
                <w:tab w:val="left" w:pos="9660"/>
              </w:tabs>
              <w:spacing w:line="0" w:lineRule="atLeast"/>
              <w:ind w:rightChars="28" w:right="59"/>
              <w:rPr>
                <w:rFonts w:asciiTheme="minorEastAsia" w:hAnsiTheme="minorEastAsia" w:hint="eastAsia"/>
                <w:color w:val="000000"/>
                <w:sz w:val="15"/>
                <w:szCs w:val="15"/>
              </w:rPr>
            </w:pPr>
            <w:r w:rsidRPr="008412E1">
              <w:rPr>
                <w:rFonts w:asciiTheme="minorEastAsia" w:hAnsiTheme="minorEastAsia" w:hint="eastAsia"/>
                <w:color w:val="000000"/>
                <w:sz w:val="15"/>
                <w:szCs w:val="15"/>
              </w:rPr>
              <w:t>企业成立时间</w:t>
            </w:r>
          </w:p>
        </w:tc>
        <w:tc>
          <w:tcPr>
            <w:tcW w:w="2410" w:type="dxa"/>
            <w:gridSpan w:val="2"/>
            <w:tcBorders>
              <w:top w:val="single" w:sz="12" w:space="0" w:color="auto"/>
              <w:left w:val="single" w:sz="12" w:space="0" w:color="auto"/>
              <w:bottom w:val="single" w:sz="4" w:space="0" w:color="auto"/>
              <w:right w:val="single" w:sz="12" w:space="0" w:color="auto"/>
            </w:tcBorders>
            <w:shd w:val="clear" w:color="auto" w:fill="auto"/>
            <w:noWrap/>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hint="eastAsia"/>
                <w:color w:val="000000"/>
                <w:sz w:val="15"/>
                <w:szCs w:val="15"/>
              </w:rPr>
              <w:t>10月</w:t>
            </w:r>
          </w:p>
        </w:tc>
        <w:tc>
          <w:tcPr>
            <w:tcW w:w="2410" w:type="dxa"/>
            <w:gridSpan w:val="2"/>
            <w:tcBorders>
              <w:top w:val="single" w:sz="12" w:space="0" w:color="auto"/>
              <w:left w:val="single" w:sz="12" w:space="0" w:color="auto"/>
              <w:bottom w:val="single" w:sz="4" w:space="0" w:color="auto"/>
              <w:right w:val="single" w:sz="12" w:space="0" w:color="auto"/>
            </w:tcBorders>
            <w:shd w:val="clear" w:color="auto" w:fill="auto"/>
            <w:noWrap/>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hint="eastAsia"/>
                <w:color w:val="000000"/>
                <w:sz w:val="15"/>
                <w:szCs w:val="15"/>
              </w:rPr>
              <w:t>11月</w:t>
            </w:r>
          </w:p>
        </w:tc>
        <w:tc>
          <w:tcPr>
            <w:tcW w:w="2298" w:type="dxa"/>
            <w:gridSpan w:val="2"/>
            <w:tcBorders>
              <w:left w:val="single" w:sz="12" w:space="0" w:color="auto"/>
            </w:tcBorders>
            <w:shd w:val="clear" w:color="auto" w:fill="auto"/>
            <w:noWrap/>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hint="eastAsia"/>
                <w:color w:val="000000"/>
                <w:sz w:val="15"/>
                <w:szCs w:val="15"/>
              </w:rPr>
              <w:t>12月/4季度/年度</w:t>
            </w:r>
          </w:p>
        </w:tc>
      </w:tr>
      <w:tr w:rsidR="008412E1" w:rsidRPr="008412E1" w:rsidTr="00A83A16">
        <w:trPr>
          <w:trHeight w:val="278"/>
          <w:jc w:val="center"/>
        </w:trPr>
        <w:tc>
          <w:tcPr>
            <w:tcW w:w="2230" w:type="dxa"/>
            <w:vMerge/>
            <w:tcBorders>
              <w:top w:val="single" w:sz="4" w:space="0" w:color="auto"/>
              <w:bottom w:val="single" w:sz="4" w:space="0" w:color="auto"/>
              <w:right w:val="single" w:sz="12" w:space="0" w:color="auto"/>
              <w:tl2br w:val="single" w:sz="4" w:space="0" w:color="auto"/>
            </w:tcBorders>
            <w:shd w:val="clear" w:color="auto" w:fill="auto"/>
            <w:noWrap/>
            <w:vAlign w:val="center"/>
          </w:tcPr>
          <w:p w:rsidR="008412E1" w:rsidRPr="008412E1" w:rsidRDefault="008412E1" w:rsidP="008412E1">
            <w:pPr>
              <w:tabs>
                <w:tab w:val="left" w:pos="9660"/>
              </w:tabs>
              <w:spacing w:line="0" w:lineRule="atLeast"/>
              <w:ind w:rightChars="28" w:right="59" w:firstLineChars="225" w:firstLine="338"/>
              <w:rPr>
                <w:rFonts w:asciiTheme="minorEastAsia" w:hAnsiTheme="minorEastAsia" w:hint="eastAsia"/>
                <w:color w:val="000000"/>
                <w:sz w:val="15"/>
                <w:szCs w:val="15"/>
              </w:rPr>
            </w:pPr>
          </w:p>
        </w:tc>
        <w:tc>
          <w:tcPr>
            <w:tcW w:w="1276" w:type="dxa"/>
            <w:tcBorders>
              <w:top w:val="single" w:sz="4" w:space="0" w:color="auto"/>
              <w:left w:val="single" w:sz="12" w:space="0" w:color="auto"/>
              <w:bottom w:val="single" w:sz="4" w:space="0" w:color="auto"/>
            </w:tcBorders>
            <w:shd w:val="clear" w:color="auto" w:fill="auto"/>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hint="eastAsia"/>
                <w:color w:val="000000"/>
                <w:sz w:val="15"/>
                <w:szCs w:val="15"/>
              </w:rPr>
              <w:t>优惠率</w:t>
            </w:r>
          </w:p>
        </w:tc>
        <w:tc>
          <w:tcPr>
            <w:tcW w:w="1134" w:type="dxa"/>
            <w:tcBorders>
              <w:top w:val="single" w:sz="4" w:space="0" w:color="auto"/>
              <w:bottom w:val="single" w:sz="4" w:space="0" w:color="auto"/>
              <w:right w:val="single" w:sz="12" w:space="0" w:color="auto"/>
            </w:tcBorders>
            <w:shd w:val="clear" w:color="auto" w:fill="auto"/>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hint="eastAsia"/>
                <w:color w:val="000000"/>
                <w:sz w:val="15"/>
                <w:szCs w:val="15"/>
              </w:rPr>
              <w:t>其中减半</w:t>
            </w:r>
          </w:p>
        </w:tc>
        <w:tc>
          <w:tcPr>
            <w:tcW w:w="1276" w:type="dxa"/>
            <w:tcBorders>
              <w:top w:val="single" w:sz="4" w:space="0" w:color="auto"/>
              <w:left w:val="single" w:sz="12" w:space="0" w:color="auto"/>
              <w:bottom w:val="single" w:sz="4" w:space="0" w:color="auto"/>
            </w:tcBorders>
            <w:shd w:val="clear" w:color="auto" w:fill="auto"/>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hint="eastAsia"/>
                <w:color w:val="000000"/>
                <w:sz w:val="15"/>
                <w:szCs w:val="15"/>
              </w:rPr>
              <w:t>优惠率</w:t>
            </w:r>
          </w:p>
        </w:tc>
        <w:tc>
          <w:tcPr>
            <w:tcW w:w="1134" w:type="dxa"/>
            <w:tcBorders>
              <w:top w:val="single" w:sz="4" w:space="0" w:color="auto"/>
              <w:bottom w:val="single" w:sz="4" w:space="0" w:color="auto"/>
              <w:right w:val="single" w:sz="12" w:space="0" w:color="auto"/>
            </w:tcBorders>
            <w:shd w:val="clear" w:color="auto" w:fill="auto"/>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hint="eastAsia"/>
                <w:color w:val="000000"/>
                <w:sz w:val="15"/>
                <w:szCs w:val="15"/>
              </w:rPr>
              <w:t>其中减半</w:t>
            </w:r>
          </w:p>
        </w:tc>
        <w:tc>
          <w:tcPr>
            <w:tcW w:w="1260" w:type="dxa"/>
            <w:tcBorders>
              <w:left w:val="single" w:sz="12" w:space="0" w:color="auto"/>
            </w:tcBorders>
            <w:shd w:val="clear" w:color="auto" w:fill="auto"/>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hint="eastAsia"/>
                <w:color w:val="000000"/>
                <w:sz w:val="15"/>
                <w:szCs w:val="15"/>
              </w:rPr>
              <w:t>优惠率</w:t>
            </w:r>
          </w:p>
        </w:tc>
        <w:tc>
          <w:tcPr>
            <w:tcW w:w="1038" w:type="dxa"/>
            <w:shd w:val="clear" w:color="auto" w:fill="auto"/>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hint="eastAsia"/>
                <w:color w:val="000000"/>
                <w:sz w:val="15"/>
                <w:szCs w:val="15"/>
              </w:rPr>
              <w:t>其中减半</w:t>
            </w:r>
          </w:p>
        </w:tc>
      </w:tr>
      <w:tr w:rsidR="008412E1" w:rsidRPr="008412E1" w:rsidTr="00A83A16">
        <w:trPr>
          <w:trHeight w:val="243"/>
          <w:jc w:val="center"/>
        </w:trPr>
        <w:tc>
          <w:tcPr>
            <w:tcW w:w="2230" w:type="dxa"/>
            <w:tcBorders>
              <w:top w:val="single" w:sz="4" w:space="0" w:color="auto"/>
              <w:right w:val="single" w:sz="12" w:space="0" w:color="auto"/>
            </w:tcBorders>
            <w:shd w:val="clear" w:color="auto" w:fill="auto"/>
            <w:noWrap/>
            <w:vAlign w:val="center"/>
          </w:tcPr>
          <w:p w:rsidR="008412E1" w:rsidRPr="008412E1" w:rsidRDefault="008412E1" w:rsidP="008412E1">
            <w:pPr>
              <w:tabs>
                <w:tab w:val="left" w:pos="9660"/>
              </w:tabs>
              <w:spacing w:line="0" w:lineRule="atLeast"/>
              <w:ind w:rightChars="28" w:right="59"/>
              <w:rPr>
                <w:rFonts w:asciiTheme="minorEastAsia" w:hAnsiTheme="minorEastAsia"/>
                <w:color w:val="000000"/>
                <w:sz w:val="15"/>
                <w:szCs w:val="15"/>
              </w:rPr>
            </w:pPr>
            <w:r w:rsidRPr="008412E1">
              <w:rPr>
                <w:rFonts w:asciiTheme="minorEastAsia" w:hAnsiTheme="minorEastAsia" w:hint="eastAsia"/>
                <w:color w:val="000000"/>
                <w:sz w:val="15"/>
                <w:szCs w:val="15"/>
              </w:rPr>
              <w:t>2015年1月及以前</w:t>
            </w:r>
          </w:p>
        </w:tc>
        <w:tc>
          <w:tcPr>
            <w:tcW w:w="1276" w:type="dxa"/>
            <w:tcBorders>
              <w:top w:val="single" w:sz="4" w:space="0" w:color="auto"/>
              <w:left w:val="single" w:sz="12" w:space="0" w:color="auto"/>
              <w:bottom w:val="single" w:sz="4" w:space="0" w:color="auto"/>
            </w:tcBorders>
            <w:shd w:val="clear" w:color="auto" w:fill="auto"/>
            <w:noWrap/>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color w:val="000000"/>
                <w:sz w:val="15"/>
                <w:szCs w:val="15"/>
              </w:rPr>
              <w:t>6.00%</w:t>
            </w:r>
          </w:p>
        </w:tc>
        <w:tc>
          <w:tcPr>
            <w:tcW w:w="1134" w:type="dxa"/>
            <w:tcBorders>
              <w:top w:val="single" w:sz="4" w:space="0" w:color="auto"/>
              <w:bottom w:val="single" w:sz="4" w:space="0" w:color="auto"/>
              <w:right w:val="single" w:sz="12" w:space="0" w:color="auto"/>
            </w:tcBorders>
            <w:shd w:val="clear" w:color="auto" w:fill="auto"/>
            <w:noWrap/>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color w:val="000000"/>
                <w:sz w:val="15"/>
                <w:szCs w:val="15"/>
              </w:rPr>
              <w:t>1.50%</w:t>
            </w:r>
          </w:p>
        </w:tc>
        <w:tc>
          <w:tcPr>
            <w:tcW w:w="1276" w:type="dxa"/>
            <w:tcBorders>
              <w:top w:val="single" w:sz="4" w:space="0" w:color="auto"/>
              <w:left w:val="single" w:sz="12" w:space="0" w:color="auto"/>
              <w:bottom w:val="single" w:sz="4" w:space="0" w:color="auto"/>
            </w:tcBorders>
            <w:shd w:val="clear" w:color="auto" w:fill="auto"/>
            <w:noWrap/>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color w:val="000000"/>
                <w:sz w:val="15"/>
                <w:szCs w:val="15"/>
              </w:rPr>
              <w:t>6.82%</w:t>
            </w:r>
          </w:p>
        </w:tc>
        <w:tc>
          <w:tcPr>
            <w:tcW w:w="1134" w:type="dxa"/>
            <w:tcBorders>
              <w:top w:val="single" w:sz="4" w:space="0" w:color="auto"/>
              <w:bottom w:val="single" w:sz="4" w:space="0" w:color="auto"/>
              <w:right w:val="single" w:sz="12" w:space="0" w:color="auto"/>
            </w:tcBorders>
            <w:shd w:val="clear" w:color="auto" w:fill="auto"/>
            <w:noWrap/>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color w:val="000000"/>
                <w:sz w:val="15"/>
                <w:szCs w:val="15"/>
              </w:rPr>
              <w:t>2.73%</w:t>
            </w:r>
          </w:p>
        </w:tc>
        <w:tc>
          <w:tcPr>
            <w:tcW w:w="1260" w:type="dxa"/>
            <w:tcBorders>
              <w:left w:val="single" w:sz="12" w:space="0" w:color="auto"/>
            </w:tcBorders>
            <w:shd w:val="clear" w:color="auto" w:fill="auto"/>
            <w:noWrap/>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color w:val="000000"/>
                <w:sz w:val="15"/>
                <w:szCs w:val="15"/>
              </w:rPr>
              <w:t>7.50%</w:t>
            </w:r>
          </w:p>
        </w:tc>
        <w:tc>
          <w:tcPr>
            <w:tcW w:w="1038" w:type="dxa"/>
            <w:shd w:val="clear" w:color="auto" w:fill="auto"/>
            <w:noWrap/>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color w:val="000000"/>
                <w:sz w:val="15"/>
                <w:szCs w:val="15"/>
              </w:rPr>
              <w:t>3.75%</w:t>
            </w:r>
          </w:p>
        </w:tc>
      </w:tr>
      <w:tr w:rsidR="008412E1" w:rsidRPr="008412E1" w:rsidTr="00A83A16">
        <w:trPr>
          <w:trHeight w:val="243"/>
          <w:jc w:val="center"/>
        </w:trPr>
        <w:tc>
          <w:tcPr>
            <w:tcW w:w="2230" w:type="dxa"/>
            <w:tcBorders>
              <w:right w:val="single" w:sz="12" w:space="0" w:color="auto"/>
            </w:tcBorders>
            <w:shd w:val="clear" w:color="auto" w:fill="auto"/>
            <w:noWrap/>
            <w:vAlign w:val="center"/>
          </w:tcPr>
          <w:p w:rsidR="008412E1" w:rsidRPr="008412E1" w:rsidRDefault="008412E1" w:rsidP="008412E1">
            <w:pPr>
              <w:tabs>
                <w:tab w:val="left" w:pos="9660"/>
              </w:tabs>
              <w:spacing w:line="0" w:lineRule="atLeast"/>
              <w:ind w:rightChars="28" w:right="59"/>
              <w:rPr>
                <w:rFonts w:asciiTheme="minorEastAsia" w:hAnsiTheme="minorEastAsia"/>
                <w:color w:val="000000"/>
                <w:sz w:val="15"/>
                <w:szCs w:val="15"/>
              </w:rPr>
            </w:pPr>
            <w:r w:rsidRPr="008412E1">
              <w:rPr>
                <w:rFonts w:asciiTheme="minorEastAsia" w:hAnsiTheme="minorEastAsia" w:hint="eastAsia"/>
                <w:color w:val="000000"/>
                <w:sz w:val="15"/>
                <w:szCs w:val="15"/>
              </w:rPr>
              <w:t>2015年2月</w:t>
            </w:r>
          </w:p>
        </w:tc>
        <w:tc>
          <w:tcPr>
            <w:tcW w:w="1276" w:type="dxa"/>
            <w:tcBorders>
              <w:top w:val="single" w:sz="4" w:space="0" w:color="auto"/>
              <w:left w:val="single" w:sz="12" w:space="0" w:color="auto"/>
              <w:bottom w:val="single" w:sz="4" w:space="0" w:color="auto"/>
            </w:tcBorders>
            <w:shd w:val="clear" w:color="auto" w:fill="auto"/>
            <w:noWrap/>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color w:val="000000"/>
                <w:sz w:val="15"/>
                <w:szCs w:val="15"/>
              </w:rPr>
              <w:t>6.11%</w:t>
            </w:r>
          </w:p>
        </w:tc>
        <w:tc>
          <w:tcPr>
            <w:tcW w:w="1134" w:type="dxa"/>
            <w:tcBorders>
              <w:top w:val="single" w:sz="4" w:space="0" w:color="auto"/>
              <w:bottom w:val="single" w:sz="4" w:space="0" w:color="auto"/>
              <w:right w:val="single" w:sz="12" w:space="0" w:color="auto"/>
            </w:tcBorders>
            <w:shd w:val="clear" w:color="auto" w:fill="auto"/>
            <w:noWrap/>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color w:val="000000"/>
                <w:sz w:val="15"/>
                <w:szCs w:val="15"/>
              </w:rPr>
              <w:t>1.67%</w:t>
            </w:r>
          </w:p>
        </w:tc>
        <w:tc>
          <w:tcPr>
            <w:tcW w:w="1276" w:type="dxa"/>
            <w:tcBorders>
              <w:top w:val="single" w:sz="4" w:space="0" w:color="auto"/>
              <w:left w:val="single" w:sz="12" w:space="0" w:color="auto"/>
              <w:bottom w:val="single" w:sz="4" w:space="0" w:color="auto"/>
            </w:tcBorders>
            <w:shd w:val="clear" w:color="auto" w:fill="auto"/>
            <w:noWrap/>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color w:val="000000"/>
                <w:sz w:val="15"/>
                <w:szCs w:val="15"/>
              </w:rPr>
              <w:t>7.00%</w:t>
            </w:r>
          </w:p>
        </w:tc>
        <w:tc>
          <w:tcPr>
            <w:tcW w:w="1134" w:type="dxa"/>
            <w:tcBorders>
              <w:top w:val="single" w:sz="4" w:space="0" w:color="auto"/>
              <w:bottom w:val="single" w:sz="4" w:space="0" w:color="auto"/>
              <w:right w:val="single" w:sz="12" w:space="0" w:color="auto"/>
            </w:tcBorders>
            <w:shd w:val="clear" w:color="auto" w:fill="auto"/>
            <w:noWrap/>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color w:val="000000"/>
                <w:sz w:val="15"/>
                <w:szCs w:val="15"/>
              </w:rPr>
              <w:t>3.00%</w:t>
            </w:r>
          </w:p>
        </w:tc>
        <w:tc>
          <w:tcPr>
            <w:tcW w:w="1260" w:type="dxa"/>
            <w:tcBorders>
              <w:left w:val="single" w:sz="12" w:space="0" w:color="auto"/>
            </w:tcBorders>
            <w:shd w:val="clear" w:color="auto" w:fill="auto"/>
            <w:noWrap/>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color w:val="000000"/>
                <w:sz w:val="15"/>
                <w:szCs w:val="15"/>
              </w:rPr>
              <w:t>7.73%</w:t>
            </w:r>
          </w:p>
        </w:tc>
        <w:tc>
          <w:tcPr>
            <w:tcW w:w="1038" w:type="dxa"/>
            <w:shd w:val="clear" w:color="auto" w:fill="auto"/>
            <w:noWrap/>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color w:val="000000"/>
                <w:sz w:val="15"/>
                <w:szCs w:val="15"/>
              </w:rPr>
              <w:t>4.09%</w:t>
            </w:r>
          </w:p>
        </w:tc>
      </w:tr>
      <w:tr w:rsidR="008412E1" w:rsidRPr="008412E1" w:rsidTr="00A83A16">
        <w:trPr>
          <w:trHeight w:val="243"/>
          <w:jc w:val="center"/>
        </w:trPr>
        <w:tc>
          <w:tcPr>
            <w:tcW w:w="2230" w:type="dxa"/>
            <w:tcBorders>
              <w:right w:val="single" w:sz="12" w:space="0" w:color="auto"/>
            </w:tcBorders>
            <w:shd w:val="clear" w:color="auto" w:fill="auto"/>
            <w:noWrap/>
            <w:vAlign w:val="center"/>
          </w:tcPr>
          <w:p w:rsidR="008412E1" w:rsidRPr="008412E1" w:rsidRDefault="008412E1" w:rsidP="008412E1">
            <w:pPr>
              <w:tabs>
                <w:tab w:val="left" w:pos="9660"/>
              </w:tabs>
              <w:spacing w:line="0" w:lineRule="atLeast"/>
              <w:ind w:rightChars="28" w:right="59"/>
              <w:rPr>
                <w:rFonts w:asciiTheme="minorEastAsia" w:hAnsiTheme="minorEastAsia"/>
                <w:color w:val="000000"/>
                <w:sz w:val="15"/>
                <w:szCs w:val="15"/>
              </w:rPr>
            </w:pPr>
            <w:r w:rsidRPr="008412E1">
              <w:rPr>
                <w:rFonts w:asciiTheme="minorEastAsia" w:hAnsiTheme="minorEastAsia" w:hint="eastAsia"/>
                <w:color w:val="000000"/>
                <w:sz w:val="15"/>
                <w:szCs w:val="15"/>
              </w:rPr>
              <w:t>2015年3月</w:t>
            </w:r>
          </w:p>
        </w:tc>
        <w:tc>
          <w:tcPr>
            <w:tcW w:w="1276" w:type="dxa"/>
            <w:tcBorders>
              <w:top w:val="single" w:sz="4" w:space="0" w:color="auto"/>
              <w:left w:val="single" w:sz="12" w:space="0" w:color="auto"/>
              <w:bottom w:val="single" w:sz="4" w:space="0" w:color="auto"/>
            </w:tcBorders>
            <w:shd w:val="clear" w:color="auto" w:fill="auto"/>
            <w:noWrap/>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color w:val="000000"/>
                <w:sz w:val="15"/>
                <w:szCs w:val="15"/>
              </w:rPr>
              <w:t>6.25%</w:t>
            </w:r>
          </w:p>
        </w:tc>
        <w:tc>
          <w:tcPr>
            <w:tcW w:w="1134" w:type="dxa"/>
            <w:tcBorders>
              <w:top w:val="single" w:sz="4" w:space="0" w:color="auto"/>
              <w:bottom w:val="single" w:sz="4" w:space="0" w:color="auto"/>
              <w:right w:val="single" w:sz="12" w:space="0" w:color="auto"/>
            </w:tcBorders>
            <w:shd w:val="clear" w:color="auto" w:fill="auto"/>
            <w:noWrap/>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color w:val="000000"/>
                <w:sz w:val="15"/>
                <w:szCs w:val="15"/>
              </w:rPr>
              <w:t>1.88%</w:t>
            </w:r>
          </w:p>
        </w:tc>
        <w:tc>
          <w:tcPr>
            <w:tcW w:w="1276" w:type="dxa"/>
            <w:tcBorders>
              <w:top w:val="single" w:sz="4" w:space="0" w:color="auto"/>
              <w:left w:val="single" w:sz="12" w:space="0" w:color="auto"/>
              <w:bottom w:val="single" w:sz="4" w:space="0" w:color="auto"/>
            </w:tcBorders>
            <w:shd w:val="clear" w:color="auto" w:fill="auto"/>
            <w:noWrap/>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color w:val="000000"/>
                <w:sz w:val="15"/>
                <w:szCs w:val="15"/>
              </w:rPr>
              <w:t>7.22%</w:t>
            </w:r>
          </w:p>
        </w:tc>
        <w:tc>
          <w:tcPr>
            <w:tcW w:w="1134" w:type="dxa"/>
            <w:tcBorders>
              <w:top w:val="single" w:sz="4" w:space="0" w:color="auto"/>
              <w:bottom w:val="single" w:sz="4" w:space="0" w:color="auto"/>
              <w:right w:val="single" w:sz="12" w:space="0" w:color="auto"/>
            </w:tcBorders>
            <w:shd w:val="clear" w:color="auto" w:fill="auto"/>
            <w:noWrap/>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color w:val="000000"/>
                <w:sz w:val="15"/>
                <w:szCs w:val="15"/>
              </w:rPr>
              <w:t>3.33%</w:t>
            </w:r>
          </w:p>
        </w:tc>
        <w:tc>
          <w:tcPr>
            <w:tcW w:w="1260" w:type="dxa"/>
            <w:tcBorders>
              <w:left w:val="single" w:sz="12" w:space="0" w:color="auto"/>
            </w:tcBorders>
            <w:shd w:val="clear" w:color="auto" w:fill="auto"/>
            <w:noWrap/>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color w:val="000000"/>
                <w:sz w:val="15"/>
                <w:szCs w:val="15"/>
              </w:rPr>
              <w:t>8.00%</w:t>
            </w:r>
          </w:p>
        </w:tc>
        <w:tc>
          <w:tcPr>
            <w:tcW w:w="1038" w:type="dxa"/>
            <w:shd w:val="clear" w:color="auto" w:fill="auto"/>
            <w:noWrap/>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color w:val="000000"/>
                <w:sz w:val="15"/>
                <w:szCs w:val="15"/>
              </w:rPr>
              <w:t>4.50%</w:t>
            </w:r>
          </w:p>
        </w:tc>
      </w:tr>
      <w:tr w:rsidR="008412E1" w:rsidRPr="008412E1" w:rsidTr="00A83A16">
        <w:trPr>
          <w:trHeight w:val="243"/>
          <w:jc w:val="center"/>
        </w:trPr>
        <w:tc>
          <w:tcPr>
            <w:tcW w:w="2230" w:type="dxa"/>
            <w:tcBorders>
              <w:right w:val="single" w:sz="12" w:space="0" w:color="auto"/>
            </w:tcBorders>
            <w:shd w:val="clear" w:color="auto" w:fill="auto"/>
            <w:noWrap/>
            <w:vAlign w:val="center"/>
          </w:tcPr>
          <w:p w:rsidR="008412E1" w:rsidRPr="008412E1" w:rsidRDefault="008412E1" w:rsidP="008412E1">
            <w:pPr>
              <w:tabs>
                <w:tab w:val="left" w:pos="9660"/>
              </w:tabs>
              <w:spacing w:line="0" w:lineRule="atLeast"/>
              <w:ind w:rightChars="28" w:right="59"/>
              <w:rPr>
                <w:rFonts w:asciiTheme="minorEastAsia" w:hAnsiTheme="minorEastAsia"/>
                <w:color w:val="000000"/>
                <w:sz w:val="15"/>
                <w:szCs w:val="15"/>
              </w:rPr>
            </w:pPr>
            <w:r w:rsidRPr="008412E1">
              <w:rPr>
                <w:rFonts w:asciiTheme="minorEastAsia" w:hAnsiTheme="minorEastAsia" w:hint="eastAsia"/>
                <w:color w:val="000000"/>
                <w:sz w:val="15"/>
                <w:szCs w:val="15"/>
              </w:rPr>
              <w:t>2015年4月</w:t>
            </w:r>
          </w:p>
        </w:tc>
        <w:tc>
          <w:tcPr>
            <w:tcW w:w="1276" w:type="dxa"/>
            <w:tcBorders>
              <w:top w:val="single" w:sz="4" w:space="0" w:color="auto"/>
              <w:left w:val="single" w:sz="12" w:space="0" w:color="auto"/>
              <w:bottom w:val="single" w:sz="4" w:space="0" w:color="auto"/>
            </w:tcBorders>
            <w:shd w:val="clear" w:color="auto" w:fill="auto"/>
            <w:noWrap/>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color w:val="000000"/>
                <w:sz w:val="15"/>
                <w:szCs w:val="15"/>
              </w:rPr>
              <w:t>6.43%</w:t>
            </w:r>
          </w:p>
        </w:tc>
        <w:tc>
          <w:tcPr>
            <w:tcW w:w="1134" w:type="dxa"/>
            <w:tcBorders>
              <w:top w:val="single" w:sz="4" w:space="0" w:color="auto"/>
              <w:bottom w:val="single" w:sz="4" w:space="0" w:color="auto"/>
              <w:right w:val="single" w:sz="12" w:space="0" w:color="auto"/>
            </w:tcBorders>
            <w:shd w:val="clear" w:color="auto" w:fill="auto"/>
            <w:noWrap/>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color w:val="000000"/>
                <w:sz w:val="15"/>
                <w:szCs w:val="15"/>
              </w:rPr>
              <w:t>2.14%</w:t>
            </w:r>
          </w:p>
        </w:tc>
        <w:tc>
          <w:tcPr>
            <w:tcW w:w="1276" w:type="dxa"/>
            <w:tcBorders>
              <w:top w:val="single" w:sz="4" w:space="0" w:color="auto"/>
              <w:left w:val="single" w:sz="12" w:space="0" w:color="auto"/>
              <w:bottom w:val="single" w:sz="4" w:space="0" w:color="auto"/>
            </w:tcBorders>
            <w:shd w:val="clear" w:color="auto" w:fill="auto"/>
            <w:noWrap/>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color w:val="000000"/>
                <w:sz w:val="15"/>
                <w:szCs w:val="15"/>
              </w:rPr>
              <w:t>7.50%</w:t>
            </w:r>
          </w:p>
        </w:tc>
        <w:tc>
          <w:tcPr>
            <w:tcW w:w="1134" w:type="dxa"/>
            <w:tcBorders>
              <w:top w:val="single" w:sz="4" w:space="0" w:color="auto"/>
              <w:bottom w:val="single" w:sz="4" w:space="0" w:color="auto"/>
              <w:right w:val="single" w:sz="12" w:space="0" w:color="auto"/>
            </w:tcBorders>
            <w:shd w:val="clear" w:color="auto" w:fill="auto"/>
            <w:noWrap/>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color w:val="000000"/>
                <w:sz w:val="15"/>
                <w:szCs w:val="15"/>
              </w:rPr>
              <w:t>3.75%</w:t>
            </w:r>
          </w:p>
        </w:tc>
        <w:tc>
          <w:tcPr>
            <w:tcW w:w="1260" w:type="dxa"/>
            <w:tcBorders>
              <w:left w:val="single" w:sz="12" w:space="0" w:color="auto"/>
            </w:tcBorders>
            <w:shd w:val="clear" w:color="auto" w:fill="auto"/>
            <w:noWrap/>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color w:val="000000"/>
                <w:sz w:val="15"/>
                <w:szCs w:val="15"/>
              </w:rPr>
              <w:t>8.33%</w:t>
            </w:r>
          </w:p>
        </w:tc>
        <w:tc>
          <w:tcPr>
            <w:tcW w:w="1038" w:type="dxa"/>
            <w:shd w:val="clear" w:color="auto" w:fill="auto"/>
            <w:noWrap/>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color w:val="000000"/>
                <w:sz w:val="15"/>
                <w:szCs w:val="15"/>
              </w:rPr>
              <w:t>5.00%</w:t>
            </w:r>
          </w:p>
        </w:tc>
      </w:tr>
      <w:tr w:rsidR="008412E1" w:rsidRPr="008412E1" w:rsidTr="00A83A16">
        <w:trPr>
          <w:trHeight w:val="243"/>
          <w:jc w:val="center"/>
        </w:trPr>
        <w:tc>
          <w:tcPr>
            <w:tcW w:w="2230" w:type="dxa"/>
            <w:tcBorders>
              <w:right w:val="single" w:sz="12" w:space="0" w:color="auto"/>
            </w:tcBorders>
            <w:shd w:val="clear" w:color="auto" w:fill="auto"/>
            <w:noWrap/>
            <w:vAlign w:val="center"/>
          </w:tcPr>
          <w:p w:rsidR="008412E1" w:rsidRPr="008412E1" w:rsidRDefault="008412E1" w:rsidP="008412E1">
            <w:pPr>
              <w:tabs>
                <w:tab w:val="left" w:pos="9660"/>
              </w:tabs>
              <w:spacing w:line="0" w:lineRule="atLeast"/>
              <w:ind w:rightChars="28" w:right="59"/>
              <w:rPr>
                <w:rFonts w:asciiTheme="minorEastAsia" w:hAnsiTheme="minorEastAsia"/>
                <w:color w:val="000000"/>
                <w:sz w:val="15"/>
                <w:szCs w:val="15"/>
              </w:rPr>
            </w:pPr>
            <w:r w:rsidRPr="008412E1">
              <w:rPr>
                <w:rFonts w:asciiTheme="minorEastAsia" w:hAnsiTheme="minorEastAsia" w:hint="eastAsia"/>
                <w:color w:val="000000"/>
                <w:sz w:val="15"/>
                <w:szCs w:val="15"/>
              </w:rPr>
              <w:t>2015年5月</w:t>
            </w:r>
          </w:p>
        </w:tc>
        <w:tc>
          <w:tcPr>
            <w:tcW w:w="1276" w:type="dxa"/>
            <w:tcBorders>
              <w:top w:val="single" w:sz="4" w:space="0" w:color="auto"/>
              <w:left w:val="single" w:sz="12" w:space="0" w:color="auto"/>
              <w:bottom w:val="single" w:sz="4" w:space="0" w:color="auto"/>
            </w:tcBorders>
            <w:shd w:val="clear" w:color="auto" w:fill="auto"/>
            <w:noWrap/>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color w:val="000000"/>
                <w:sz w:val="15"/>
                <w:szCs w:val="15"/>
              </w:rPr>
              <w:t>6.67%</w:t>
            </w:r>
          </w:p>
        </w:tc>
        <w:tc>
          <w:tcPr>
            <w:tcW w:w="1134" w:type="dxa"/>
            <w:tcBorders>
              <w:top w:val="single" w:sz="4" w:space="0" w:color="auto"/>
              <w:bottom w:val="single" w:sz="4" w:space="0" w:color="auto"/>
              <w:right w:val="single" w:sz="12" w:space="0" w:color="auto"/>
            </w:tcBorders>
            <w:shd w:val="clear" w:color="auto" w:fill="auto"/>
            <w:noWrap/>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color w:val="000000"/>
                <w:sz w:val="15"/>
                <w:szCs w:val="15"/>
              </w:rPr>
              <w:t>2.50%</w:t>
            </w:r>
          </w:p>
        </w:tc>
        <w:tc>
          <w:tcPr>
            <w:tcW w:w="1276" w:type="dxa"/>
            <w:tcBorders>
              <w:top w:val="single" w:sz="4" w:space="0" w:color="auto"/>
              <w:left w:val="single" w:sz="12" w:space="0" w:color="auto"/>
              <w:bottom w:val="single" w:sz="4" w:space="0" w:color="auto"/>
            </w:tcBorders>
            <w:shd w:val="clear" w:color="auto" w:fill="auto"/>
            <w:noWrap/>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color w:val="000000"/>
                <w:sz w:val="15"/>
                <w:szCs w:val="15"/>
              </w:rPr>
              <w:t>7.86%</w:t>
            </w:r>
          </w:p>
        </w:tc>
        <w:tc>
          <w:tcPr>
            <w:tcW w:w="1134" w:type="dxa"/>
            <w:tcBorders>
              <w:top w:val="single" w:sz="4" w:space="0" w:color="auto"/>
              <w:bottom w:val="single" w:sz="4" w:space="0" w:color="auto"/>
              <w:right w:val="single" w:sz="12" w:space="0" w:color="auto"/>
            </w:tcBorders>
            <w:shd w:val="clear" w:color="auto" w:fill="auto"/>
            <w:noWrap/>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color w:val="000000"/>
                <w:sz w:val="15"/>
                <w:szCs w:val="15"/>
              </w:rPr>
              <w:t>4.29%</w:t>
            </w:r>
          </w:p>
        </w:tc>
        <w:tc>
          <w:tcPr>
            <w:tcW w:w="1260" w:type="dxa"/>
            <w:tcBorders>
              <w:left w:val="single" w:sz="12" w:space="0" w:color="auto"/>
            </w:tcBorders>
            <w:shd w:val="clear" w:color="auto" w:fill="auto"/>
            <w:noWrap/>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color w:val="000000"/>
                <w:sz w:val="15"/>
                <w:szCs w:val="15"/>
              </w:rPr>
              <w:t>8.75%</w:t>
            </w:r>
          </w:p>
        </w:tc>
        <w:tc>
          <w:tcPr>
            <w:tcW w:w="1038" w:type="dxa"/>
            <w:shd w:val="clear" w:color="auto" w:fill="auto"/>
            <w:noWrap/>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color w:val="000000"/>
                <w:sz w:val="15"/>
                <w:szCs w:val="15"/>
              </w:rPr>
              <w:t>5.63%</w:t>
            </w:r>
          </w:p>
        </w:tc>
      </w:tr>
      <w:tr w:rsidR="008412E1" w:rsidRPr="008412E1" w:rsidTr="00A83A16">
        <w:trPr>
          <w:trHeight w:val="243"/>
          <w:jc w:val="center"/>
        </w:trPr>
        <w:tc>
          <w:tcPr>
            <w:tcW w:w="2230" w:type="dxa"/>
            <w:tcBorders>
              <w:right w:val="single" w:sz="12" w:space="0" w:color="auto"/>
            </w:tcBorders>
            <w:shd w:val="clear" w:color="auto" w:fill="auto"/>
            <w:noWrap/>
            <w:vAlign w:val="center"/>
          </w:tcPr>
          <w:p w:rsidR="008412E1" w:rsidRPr="008412E1" w:rsidRDefault="008412E1" w:rsidP="008412E1">
            <w:pPr>
              <w:tabs>
                <w:tab w:val="left" w:pos="9660"/>
              </w:tabs>
              <w:spacing w:line="0" w:lineRule="atLeast"/>
              <w:ind w:rightChars="28" w:right="59"/>
              <w:rPr>
                <w:rFonts w:asciiTheme="minorEastAsia" w:hAnsiTheme="minorEastAsia"/>
                <w:color w:val="000000"/>
                <w:sz w:val="15"/>
                <w:szCs w:val="15"/>
              </w:rPr>
            </w:pPr>
            <w:r w:rsidRPr="008412E1">
              <w:rPr>
                <w:rFonts w:asciiTheme="minorEastAsia" w:hAnsiTheme="minorEastAsia" w:hint="eastAsia"/>
                <w:color w:val="000000"/>
                <w:sz w:val="15"/>
                <w:szCs w:val="15"/>
              </w:rPr>
              <w:t>2015年6月</w:t>
            </w:r>
          </w:p>
        </w:tc>
        <w:tc>
          <w:tcPr>
            <w:tcW w:w="1276" w:type="dxa"/>
            <w:tcBorders>
              <w:top w:val="single" w:sz="4" w:space="0" w:color="auto"/>
              <w:left w:val="single" w:sz="12" w:space="0" w:color="auto"/>
              <w:bottom w:val="single" w:sz="4" w:space="0" w:color="auto"/>
            </w:tcBorders>
            <w:shd w:val="clear" w:color="auto" w:fill="auto"/>
            <w:noWrap/>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color w:val="000000"/>
                <w:sz w:val="15"/>
                <w:szCs w:val="15"/>
              </w:rPr>
              <w:t>7.00%</w:t>
            </w:r>
          </w:p>
        </w:tc>
        <w:tc>
          <w:tcPr>
            <w:tcW w:w="1134" w:type="dxa"/>
            <w:tcBorders>
              <w:top w:val="single" w:sz="4" w:space="0" w:color="auto"/>
              <w:bottom w:val="single" w:sz="4" w:space="0" w:color="auto"/>
              <w:right w:val="single" w:sz="12" w:space="0" w:color="auto"/>
            </w:tcBorders>
            <w:shd w:val="clear" w:color="auto" w:fill="auto"/>
            <w:noWrap/>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color w:val="000000"/>
                <w:sz w:val="15"/>
                <w:szCs w:val="15"/>
              </w:rPr>
              <w:t>3.00%</w:t>
            </w:r>
          </w:p>
        </w:tc>
        <w:tc>
          <w:tcPr>
            <w:tcW w:w="1276" w:type="dxa"/>
            <w:tcBorders>
              <w:top w:val="single" w:sz="4" w:space="0" w:color="auto"/>
              <w:left w:val="single" w:sz="12" w:space="0" w:color="auto"/>
              <w:bottom w:val="single" w:sz="4" w:space="0" w:color="auto"/>
            </w:tcBorders>
            <w:shd w:val="clear" w:color="auto" w:fill="auto"/>
            <w:noWrap/>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color w:val="000000"/>
                <w:sz w:val="15"/>
                <w:szCs w:val="15"/>
              </w:rPr>
              <w:t>8.33%</w:t>
            </w:r>
          </w:p>
        </w:tc>
        <w:tc>
          <w:tcPr>
            <w:tcW w:w="1134" w:type="dxa"/>
            <w:tcBorders>
              <w:top w:val="single" w:sz="4" w:space="0" w:color="auto"/>
              <w:bottom w:val="single" w:sz="4" w:space="0" w:color="auto"/>
              <w:right w:val="single" w:sz="12" w:space="0" w:color="auto"/>
            </w:tcBorders>
            <w:shd w:val="clear" w:color="auto" w:fill="auto"/>
            <w:noWrap/>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color w:val="000000"/>
                <w:sz w:val="15"/>
                <w:szCs w:val="15"/>
              </w:rPr>
              <w:t>5.00%</w:t>
            </w:r>
          </w:p>
        </w:tc>
        <w:tc>
          <w:tcPr>
            <w:tcW w:w="1260" w:type="dxa"/>
            <w:tcBorders>
              <w:left w:val="single" w:sz="12" w:space="0" w:color="auto"/>
            </w:tcBorders>
            <w:shd w:val="clear" w:color="auto" w:fill="auto"/>
            <w:noWrap/>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color w:val="000000"/>
                <w:sz w:val="15"/>
                <w:szCs w:val="15"/>
              </w:rPr>
              <w:t>9.29%</w:t>
            </w:r>
          </w:p>
        </w:tc>
        <w:tc>
          <w:tcPr>
            <w:tcW w:w="1038" w:type="dxa"/>
            <w:shd w:val="clear" w:color="auto" w:fill="auto"/>
            <w:noWrap/>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color w:val="000000"/>
                <w:sz w:val="15"/>
                <w:szCs w:val="15"/>
              </w:rPr>
              <w:t>6.43%</w:t>
            </w:r>
          </w:p>
        </w:tc>
      </w:tr>
      <w:tr w:rsidR="008412E1" w:rsidRPr="008412E1" w:rsidTr="00A83A16">
        <w:trPr>
          <w:trHeight w:val="243"/>
          <w:jc w:val="center"/>
        </w:trPr>
        <w:tc>
          <w:tcPr>
            <w:tcW w:w="2230" w:type="dxa"/>
            <w:tcBorders>
              <w:right w:val="single" w:sz="12" w:space="0" w:color="auto"/>
            </w:tcBorders>
            <w:shd w:val="clear" w:color="auto" w:fill="auto"/>
            <w:noWrap/>
            <w:vAlign w:val="center"/>
          </w:tcPr>
          <w:p w:rsidR="008412E1" w:rsidRPr="008412E1" w:rsidRDefault="008412E1" w:rsidP="008412E1">
            <w:pPr>
              <w:tabs>
                <w:tab w:val="left" w:pos="9660"/>
              </w:tabs>
              <w:spacing w:line="0" w:lineRule="atLeast"/>
              <w:ind w:rightChars="28" w:right="59"/>
              <w:rPr>
                <w:rFonts w:asciiTheme="minorEastAsia" w:hAnsiTheme="minorEastAsia"/>
                <w:color w:val="000000"/>
                <w:sz w:val="15"/>
                <w:szCs w:val="15"/>
              </w:rPr>
            </w:pPr>
            <w:r w:rsidRPr="008412E1">
              <w:rPr>
                <w:rFonts w:asciiTheme="minorEastAsia" w:hAnsiTheme="minorEastAsia" w:hint="eastAsia"/>
                <w:color w:val="000000"/>
                <w:sz w:val="15"/>
                <w:szCs w:val="15"/>
              </w:rPr>
              <w:t>2015年7月</w:t>
            </w:r>
          </w:p>
        </w:tc>
        <w:tc>
          <w:tcPr>
            <w:tcW w:w="1276" w:type="dxa"/>
            <w:tcBorders>
              <w:top w:val="single" w:sz="4" w:space="0" w:color="auto"/>
              <w:left w:val="single" w:sz="12" w:space="0" w:color="auto"/>
              <w:bottom w:val="single" w:sz="4" w:space="0" w:color="auto"/>
            </w:tcBorders>
            <w:shd w:val="clear" w:color="auto" w:fill="auto"/>
            <w:noWrap/>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color w:val="000000"/>
                <w:sz w:val="15"/>
                <w:szCs w:val="15"/>
              </w:rPr>
              <w:t>7.50%</w:t>
            </w:r>
          </w:p>
        </w:tc>
        <w:tc>
          <w:tcPr>
            <w:tcW w:w="1134" w:type="dxa"/>
            <w:tcBorders>
              <w:top w:val="single" w:sz="4" w:space="0" w:color="auto"/>
              <w:bottom w:val="single" w:sz="4" w:space="0" w:color="auto"/>
              <w:right w:val="single" w:sz="12" w:space="0" w:color="auto"/>
            </w:tcBorders>
            <w:shd w:val="clear" w:color="auto" w:fill="auto"/>
            <w:noWrap/>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color w:val="000000"/>
                <w:sz w:val="15"/>
                <w:szCs w:val="15"/>
              </w:rPr>
              <w:t>3.75%</w:t>
            </w:r>
          </w:p>
        </w:tc>
        <w:tc>
          <w:tcPr>
            <w:tcW w:w="1276" w:type="dxa"/>
            <w:tcBorders>
              <w:top w:val="single" w:sz="4" w:space="0" w:color="auto"/>
              <w:left w:val="single" w:sz="12" w:space="0" w:color="auto"/>
              <w:bottom w:val="single" w:sz="4" w:space="0" w:color="auto"/>
            </w:tcBorders>
            <w:shd w:val="clear" w:color="auto" w:fill="auto"/>
            <w:noWrap/>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color w:val="000000"/>
                <w:sz w:val="15"/>
                <w:szCs w:val="15"/>
              </w:rPr>
              <w:t>9.00%</w:t>
            </w:r>
          </w:p>
        </w:tc>
        <w:tc>
          <w:tcPr>
            <w:tcW w:w="1134" w:type="dxa"/>
            <w:tcBorders>
              <w:top w:val="single" w:sz="4" w:space="0" w:color="auto"/>
              <w:bottom w:val="single" w:sz="4" w:space="0" w:color="auto"/>
              <w:right w:val="single" w:sz="12" w:space="0" w:color="auto"/>
            </w:tcBorders>
            <w:shd w:val="clear" w:color="auto" w:fill="auto"/>
            <w:noWrap/>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color w:val="000000"/>
                <w:sz w:val="15"/>
                <w:szCs w:val="15"/>
              </w:rPr>
              <w:t>6.00%</w:t>
            </w:r>
          </w:p>
        </w:tc>
        <w:tc>
          <w:tcPr>
            <w:tcW w:w="1260" w:type="dxa"/>
            <w:tcBorders>
              <w:left w:val="single" w:sz="12" w:space="0" w:color="auto"/>
            </w:tcBorders>
            <w:shd w:val="clear" w:color="auto" w:fill="auto"/>
            <w:noWrap/>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color w:val="000000"/>
                <w:sz w:val="15"/>
                <w:szCs w:val="15"/>
              </w:rPr>
              <w:t>10.00%</w:t>
            </w:r>
          </w:p>
        </w:tc>
        <w:tc>
          <w:tcPr>
            <w:tcW w:w="1038" w:type="dxa"/>
            <w:shd w:val="clear" w:color="auto" w:fill="auto"/>
            <w:noWrap/>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color w:val="000000"/>
                <w:sz w:val="15"/>
                <w:szCs w:val="15"/>
              </w:rPr>
              <w:t>7.50%</w:t>
            </w:r>
          </w:p>
        </w:tc>
      </w:tr>
      <w:tr w:rsidR="008412E1" w:rsidRPr="008412E1" w:rsidTr="00A83A16">
        <w:trPr>
          <w:trHeight w:val="243"/>
          <w:jc w:val="center"/>
        </w:trPr>
        <w:tc>
          <w:tcPr>
            <w:tcW w:w="2230" w:type="dxa"/>
            <w:tcBorders>
              <w:right w:val="single" w:sz="12" w:space="0" w:color="auto"/>
            </w:tcBorders>
            <w:shd w:val="clear" w:color="auto" w:fill="auto"/>
            <w:noWrap/>
            <w:vAlign w:val="center"/>
          </w:tcPr>
          <w:p w:rsidR="008412E1" w:rsidRPr="008412E1" w:rsidRDefault="008412E1" w:rsidP="008412E1">
            <w:pPr>
              <w:tabs>
                <w:tab w:val="left" w:pos="9660"/>
              </w:tabs>
              <w:spacing w:line="0" w:lineRule="atLeast"/>
              <w:ind w:rightChars="28" w:right="59"/>
              <w:rPr>
                <w:rFonts w:asciiTheme="minorEastAsia" w:hAnsiTheme="minorEastAsia"/>
                <w:color w:val="000000"/>
                <w:sz w:val="15"/>
                <w:szCs w:val="15"/>
              </w:rPr>
            </w:pPr>
            <w:r w:rsidRPr="008412E1">
              <w:rPr>
                <w:rFonts w:asciiTheme="minorEastAsia" w:hAnsiTheme="minorEastAsia" w:hint="eastAsia"/>
                <w:color w:val="000000"/>
                <w:sz w:val="15"/>
                <w:szCs w:val="15"/>
              </w:rPr>
              <w:t>2015年8月</w:t>
            </w:r>
          </w:p>
        </w:tc>
        <w:tc>
          <w:tcPr>
            <w:tcW w:w="1276" w:type="dxa"/>
            <w:tcBorders>
              <w:top w:val="single" w:sz="4" w:space="0" w:color="auto"/>
              <w:left w:val="single" w:sz="12" w:space="0" w:color="auto"/>
              <w:bottom w:val="single" w:sz="4" w:space="0" w:color="auto"/>
            </w:tcBorders>
            <w:shd w:val="clear" w:color="auto" w:fill="auto"/>
            <w:noWrap/>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color w:val="000000"/>
                <w:sz w:val="15"/>
                <w:szCs w:val="15"/>
              </w:rPr>
              <w:t>8.33%</w:t>
            </w:r>
          </w:p>
        </w:tc>
        <w:tc>
          <w:tcPr>
            <w:tcW w:w="1134" w:type="dxa"/>
            <w:tcBorders>
              <w:top w:val="single" w:sz="4" w:space="0" w:color="auto"/>
              <w:bottom w:val="single" w:sz="4" w:space="0" w:color="auto"/>
              <w:right w:val="single" w:sz="12" w:space="0" w:color="auto"/>
            </w:tcBorders>
            <w:shd w:val="clear" w:color="auto" w:fill="auto"/>
            <w:noWrap/>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color w:val="000000"/>
                <w:sz w:val="15"/>
                <w:szCs w:val="15"/>
              </w:rPr>
              <w:t>5.00%</w:t>
            </w:r>
          </w:p>
        </w:tc>
        <w:tc>
          <w:tcPr>
            <w:tcW w:w="1276" w:type="dxa"/>
            <w:tcBorders>
              <w:top w:val="single" w:sz="4" w:space="0" w:color="auto"/>
              <w:left w:val="single" w:sz="12" w:space="0" w:color="auto"/>
              <w:bottom w:val="single" w:sz="4" w:space="0" w:color="auto"/>
            </w:tcBorders>
            <w:shd w:val="clear" w:color="auto" w:fill="auto"/>
            <w:noWrap/>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color w:val="000000"/>
                <w:sz w:val="15"/>
                <w:szCs w:val="15"/>
              </w:rPr>
              <w:t>10.00%</w:t>
            </w:r>
          </w:p>
        </w:tc>
        <w:tc>
          <w:tcPr>
            <w:tcW w:w="1134" w:type="dxa"/>
            <w:tcBorders>
              <w:top w:val="single" w:sz="4" w:space="0" w:color="auto"/>
              <w:bottom w:val="single" w:sz="4" w:space="0" w:color="auto"/>
              <w:right w:val="single" w:sz="12" w:space="0" w:color="auto"/>
            </w:tcBorders>
            <w:shd w:val="clear" w:color="auto" w:fill="auto"/>
            <w:noWrap/>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color w:val="000000"/>
                <w:sz w:val="15"/>
                <w:szCs w:val="15"/>
              </w:rPr>
              <w:t>7.50%</w:t>
            </w:r>
          </w:p>
        </w:tc>
        <w:tc>
          <w:tcPr>
            <w:tcW w:w="1260" w:type="dxa"/>
            <w:tcBorders>
              <w:left w:val="single" w:sz="12" w:space="0" w:color="auto"/>
            </w:tcBorders>
            <w:shd w:val="clear" w:color="auto" w:fill="auto"/>
            <w:noWrap/>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color w:val="000000"/>
                <w:sz w:val="15"/>
                <w:szCs w:val="15"/>
              </w:rPr>
              <w:t>11.00%</w:t>
            </w:r>
          </w:p>
        </w:tc>
        <w:tc>
          <w:tcPr>
            <w:tcW w:w="1038" w:type="dxa"/>
            <w:shd w:val="clear" w:color="auto" w:fill="auto"/>
            <w:noWrap/>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color w:val="000000"/>
                <w:sz w:val="15"/>
                <w:szCs w:val="15"/>
              </w:rPr>
              <w:t>9.00%</w:t>
            </w:r>
          </w:p>
        </w:tc>
      </w:tr>
      <w:tr w:rsidR="008412E1" w:rsidRPr="008412E1" w:rsidTr="00A83A16">
        <w:trPr>
          <w:trHeight w:val="243"/>
          <w:jc w:val="center"/>
        </w:trPr>
        <w:tc>
          <w:tcPr>
            <w:tcW w:w="2230" w:type="dxa"/>
            <w:tcBorders>
              <w:right w:val="single" w:sz="12" w:space="0" w:color="auto"/>
            </w:tcBorders>
            <w:shd w:val="clear" w:color="auto" w:fill="auto"/>
            <w:noWrap/>
            <w:vAlign w:val="center"/>
          </w:tcPr>
          <w:p w:rsidR="008412E1" w:rsidRPr="008412E1" w:rsidRDefault="008412E1" w:rsidP="008412E1">
            <w:pPr>
              <w:tabs>
                <w:tab w:val="left" w:pos="9660"/>
              </w:tabs>
              <w:spacing w:line="0" w:lineRule="atLeast"/>
              <w:ind w:rightChars="28" w:right="59"/>
              <w:rPr>
                <w:rFonts w:asciiTheme="minorEastAsia" w:hAnsiTheme="minorEastAsia"/>
                <w:color w:val="000000"/>
                <w:sz w:val="15"/>
                <w:szCs w:val="15"/>
              </w:rPr>
            </w:pPr>
            <w:r w:rsidRPr="008412E1">
              <w:rPr>
                <w:rFonts w:asciiTheme="minorEastAsia" w:hAnsiTheme="minorEastAsia" w:hint="eastAsia"/>
                <w:color w:val="000000"/>
                <w:sz w:val="15"/>
                <w:szCs w:val="15"/>
              </w:rPr>
              <w:t>2015年9月</w:t>
            </w:r>
          </w:p>
        </w:tc>
        <w:tc>
          <w:tcPr>
            <w:tcW w:w="1276" w:type="dxa"/>
            <w:tcBorders>
              <w:top w:val="single" w:sz="4" w:space="0" w:color="auto"/>
              <w:left w:val="single" w:sz="12" w:space="0" w:color="auto"/>
              <w:bottom w:val="single" w:sz="4" w:space="0" w:color="auto"/>
            </w:tcBorders>
            <w:shd w:val="clear" w:color="auto" w:fill="auto"/>
            <w:noWrap/>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color w:val="000000"/>
                <w:sz w:val="15"/>
                <w:szCs w:val="15"/>
              </w:rPr>
              <w:t>10.00%</w:t>
            </w:r>
          </w:p>
        </w:tc>
        <w:tc>
          <w:tcPr>
            <w:tcW w:w="1134" w:type="dxa"/>
            <w:tcBorders>
              <w:top w:val="single" w:sz="4" w:space="0" w:color="auto"/>
              <w:bottom w:val="single" w:sz="4" w:space="0" w:color="auto"/>
              <w:right w:val="single" w:sz="12" w:space="0" w:color="auto"/>
            </w:tcBorders>
            <w:shd w:val="clear" w:color="auto" w:fill="auto"/>
            <w:noWrap/>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color w:val="000000"/>
                <w:sz w:val="15"/>
                <w:szCs w:val="15"/>
              </w:rPr>
              <w:t>7.50%</w:t>
            </w:r>
          </w:p>
        </w:tc>
        <w:tc>
          <w:tcPr>
            <w:tcW w:w="1276" w:type="dxa"/>
            <w:tcBorders>
              <w:top w:val="single" w:sz="4" w:space="0" w:color="auto"/>
              <w:left w:val="single" w:sz="12" w:space="0" w:color="auto"/>
              <w:bottom w:val="single" w:sz="4" w:space="0" w:color="auto"/>
            </w:tcBorders>
            <w:shd w:val="clear" w:color="auto" w:fill="auto"/>
            <w:noWrap/>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color w:val="000000"/>
                <w:sz w:val="15"/>
                <w:szCs w:val="15"/>
              </w:rPr>
              <w:t>11.67%</w:t>
            </w:r>
          </w:p>
        </w:tc>
        <w:tc>
          <w:tcPr>
            <w:tcW w:w="1134" w:type="dxa"/>
            <w:tcBorders>
              <w:top w:val="single" w:sz="4" w:space="0" w:color="auto"/>
              <w:bottom w:val="single" w:sz="4" w:space="0" w:color="auto"/>
              <w:right w:val="single" w:sz="12" w:space="0" w:color="auto"/>
            </w:tcBorders>
            <w:shd w:val="clear" w:color="auto" w:fill="auto"/>
            <w:noWrap/>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color w:val="000000"/>
                <w:sz w:val="15"/>
                <w:szCs w:val="15"/>
              </w:rPr>
              <w:t>10.00%</w:t>
            </w:r>
          </w:p>
        </w:tc>
        <w:tc>
          <w:tcPr>
            <w:tcW w:w="1260" w:type="dxa"/>
            <w:tcBorders>
              <w:left w:val="single" w:sz="12" w:space="0" w:color="auto"/>
            </w:tcBorders>
            <w:shd w:val="clear" w:color="auto" w:fill="auto"/>
            <w:noWrap/>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color w:val="000000"/>
                <w:sz w:val="15"/>
                <w:szCs w:val="15"/>
              </w:rPr>
              <w:t>12.50%</w:t>
            </w:r>
          </w:p>
        </w:tc>
        <w:tc>
          <w:tcPr>
            <w:tcW w:w="1038" w:type="dxa"/>
            <w:shd w:val="clear" w:color="auto" w:fill="auto"/>
            <w:noWrap/>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color w:val="000000"/>
                <w:sz w:val="15"/>
                <w:szCs w:val="15"/>
              </w:rPr>
              <w:t>11.25%</w:t>
            </w:r>
          </w:p>
        </w:tc>
      </w:tr>
      <w:tr w:rsidR="008412E1" w:rsidRPr="008412E1" w:rsidTr="00A83A16">
        <w:trPr>
          <w:trHeight w:val="243"/>
          <w:jc w:val="center"/>
        </w:trPr>
        <w:tc>
          <w:tcPr>
            <w:tcW w:w="2230" w:type="dxa"/>
            <w:tcBorders>
              <w:right w:val="single" w:sz="12" w:space="0" w:color="auto"/>
            </w:tcBorders>
            <w:shd w:val="clear" w:color="auto" w:fill="auto"/>
            <w:noWrap/>
            <w:vAlign w:val="center"/>
          </w:tcPr>
          <w:p w:rsidR="008412E1" w:rsidRPr="008412E1" w:rsidRDefault="008412E1" w:rsidP="008412E1">
            <w:pPr>
              <w:tabs>
                <w:tab w:val="left" w:pos="9660"/>
              </w:tabs>
              <w:spacing w:line="0" w:lineRule="atLeast"/>
              <w:ind w:rightChars="28" w:right="59"/>
              <w:rPr>
                <w:rFonts w:asciiTheme="minorEastAsia" w:hAnsiTheme="minorEastAsia"/>
                <w:color w:val="000000"/>
                <w:sz w:val="15"/>
                <w:szCs w:val="15"/>
              </w:rPr>
            </w:pPr>
            <w:r w:rsidRPr="008412E1">
              <w:rPr>
                <w:rFonts w:asciiTheme="minorEastAsia" w:hAnsiTheme="minorEastAsia" w:hint="eastAsia"/>
                <w:color w:val="000000"/>
                <w:sz w:val="15"/>
                <w:szCs w:val="15"/>
              </w:rPr>
              <w:t>2015年10月</w:t>
            </w:r>
          </w:p>
        </w:tc>
        <w:tc>
          <w:tcPr>
            <w:tcW w:w="2410"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color w:val="000000"/>
                <w:sz w:val="15"/>
                <w:szCs w:val="15"/>
              </w:rPr>
              <w:t>15.00%</w:t>
            </w:r>
          </w:p>
        </w:tc>
        <w:tc>
          <w:tcPr>
            <w:tcW w:w="2410" w:type="dxa"/>
            <w:gridSpan w:val="2"/>
            <w:vMerge w:val="restart"/>
            <w:tcBorders>
              <w:top w:val="single" w:sz="4" w:space="0" w:color="auto"/>
              <w:left w:val="single" w:sz="12" w:space="0" w:color="auto"/>
              <w:bottom w:val="single" w:sz="4" w:space="0" w:color="auto"/>
              <w:right w:val="single" w:sz="12" w:space="0" w:color="auto"/>
            </w:tcBorders>
            <w:shd w:val="clear" w:color="auto" w:fill="auto"/>
            <w:noWrap/>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color w:val="000000"/>
                <w:sz w:val="15"/>
                <w:szCs w:val="15"/>
              </w:rPr>
              <w:t>15.00%</w:t>
            </w:r>
          </w:p>
        </w:tc>
        <w:tc>
          <w:tcPr>
            <w:tcW w:w="2298" w:type="dxa"/>
            <w:gridSpan w:val="2"/>
            <w:vMerge w:val="restart"/>
            <w:tcBorders>
              <w:left w:val="single" w:sz="12" w:space="0" w:color="auto"/>
            </w:tcBorders>
            <w:shd w:val="clear" w:color="auto" w:fill="auto"/>
            <w:noWrap/>
            <w:vAlign w:val="center"/>
          </w:tcPr>
          <w:p w:rsidR="008412E1" w:rsidRPr="008412E1" w:rsidRDefault="008412E1" w:rsidP="00A52365">
            <w:pPr>
              <w:tabs>
                <w:tab w:val="left" w:pos="9660"/>
              </w:tabs>
              <w:spacing w:line="0" w:lineRule="atLeast"/>
              <w:ind w:rightChars="28" w:right="59"/>
              <w:jc w:val="center"/>
              <w:rPr>
                <w:rFonts w:asciiTheme="minorEastAsia" w:hAnsiTheme="minorEastAsia"/>
                <w:color w:val="000000"/>
                <w:sz w:val="15"/>
                <w:szCs w:val="15"/>
              </w:rPr>
            </w:pPr>
            <w:r w:rsidRPr="008412E1">
              <w:rPr>
                <w:rFonts w:asciiTheme="minorEastAsia" w:hAnsiTheme="minorEastAsia"/>
                <w:color w:val="000000"/>
                <w:sz w:val="15"/>
                <w:szCs w:val="15"/>
              </w:rPr>
              <w:t>15.00%</w:t>
            </w:r>
          </w:p>
        </w:tc>
      </w:tr>
      <w:tr w:rsidR="008412E1" w:rsidRPr="008412E1" w:rsidTr="00A83A16">
        <w:trPr>
          <w:trHeight w:val="243"/>
          <w:jc w:val="center"/>
        </w:trPr>
        <w:tc>
          <w:tcPr>
            <w:tcW w:w="2230" w:type="dxa"/>
            <w:tcBorders>
              <w:right w:val="single" w:sz="12" w:space="0" w:color="auto"/>
            </w:tcBorders>
            <w:shd w:val="clear" w:color="auto" w:fill="auto"/>
            <w:noWrap/>
            <w:vAlign w:val="center"/>
          </w:tcPr>
          <w:p w:rsidR="008412E1" w:rsidRPr="008412E1" w:rsidRDefault="008412E1" w:rsidP="008412E1">
            <w:pPr>
              <w:tabs>
                <w:tab w:val="left" w:pos="9660"/>
              </w:tabs>
              <w:spacing w:line="0" w:lineRule="atLeast"/>
              <w:ind w:rightChars="28" w:right="59"/>
              <w:rPr>
                <w:rFonts w:asciiTheme="minorEastAsia" w:hAnsiTheme="minorEastAsia"/>
                <w:color w:val="000000"/>
                <w:sz w:val="15"/>
                <w:szCs w:val="15"/>
              </w:rPr>
            </w:pPr>
            <w:r w:rsidRPr="008412E1">
              <w:rPr>
                <w:rFonts w:asciiTheme="minorEastAsia" w:hAnsiTheme="minorEastAsia" w:hint="eastAsia"/>
                <w:color w:val="000000"/>
                <w:sz w:val="15"/>
                <w:szCs w:val="15"/>
              </w:rPr>
              <w:t>2015年11月</w:t>
            </w:r>
          </w:p>
        </w:tc>
        <w:tc>
          <w:tcPr>
            <w:tcW w:w="2410"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rsidR="008412E1" w:rsidRPr="008412E1" w:rsidRDefault="008412E1" w:rsidP="00A52365">
            <w:pPr>
              <w:tabs>
                <w:tab w:val="left" w:pos="9660"/>
              </w:tabs>
              <w:spacing w:line="0" w:lineRule="atLeast"/>
              <w:ind w:rightChars="28" w:right="59" w:firstLineChars="225" w:firstLine="338"/>
              <w:jc w:val="center"/>
              <w:rPr>
                <w:rFonts w:asciiTheme="minorEastAsia" w:hAnsiTheme="minorEastAsia"/>
                <w:color w:val="000000"/>
                <w:sz w:val="15"/>
                <w:szCs w:val="15"/>
              </w:rPr>
            </w:pPr>
            <w:r w:rsidRPr="008412E1">
              <w:rPr>
                <w:rFonts w:asciiTheme="minorEastAsia" w:hAnsiTheme="minorEastAsia" w:hint="eastAsia"/>
                <w:color w:val="000000"/>
                <w:sz w:val="15"/>
                <w:szCs w:val="15"/>
              </w:rPr>
              <w:t>——</w:t>
            </w:r>
          </w:p>
        </w:tc>
        <w:tc>
          <w:tcPr>
            <w:tcW w:w="2410" w:type="dxa"/>
            <w:gridSpan w:val="2"/>
            <w:vMerge/>
            <w:tcBorders>
              <w:top w:val="single" w:sz="4" w:space="0" w:color="auto"/>
              <w:left w:val="single" w:sz="12" w:space="0" w:color="auto"/>
              <w:bottom w:val="single" w:sz="4" w:space="0" w:color="auto"/>
              <w:right w:val="single" w:sz="12" w:space="0" w:color="auto"/>
            </w:tcBorders>
            <w:shd w:val="clear" w:color="auto" w:fill="auto"/>
            <w:noWrap/>
          </w:tcPr>
          <w:p w:rsidR="008412E1" w:rsidRPr="008412E1" w:rsidRDefault="008412E1" w:rsidP="00A52365">
            <w:pPr>
              <w:tabs>
                <w:tab w:val="left" w:pos="9660"/>
              </w:tabs>
              <w:spacing w:line="0" w:lineRule="atLeast"/>
              <w:ind w:rightChars="28" w:right="59" w:firstLineChars="225" w:firstLine="338"/>
              <w:jc w:val="center"/>
              <w:rPr>
                <w:rFonts w:asciiTheme="minorEastAsia" w:hAnsiTheme="minorEastAsia"/>
                <w:color w:val="000000"/>
                <w:sz w:val="15"/>
                <w:szCs w:val="15"/>
              </w:rPr>
            </w:pPr>
          </w:p>
        </w:tc>
        <w:tc>
          <w:tcPr>
            <w:tcW w:w="2298" w:type="dxa"/>
            <w:gridSpan w:val="2"/>
            <w:vMerge/>
            <w:tcBorders>
              <w:left w:val="single" w:sz="12" w:space="0" w:color="auto"/>
            </w:tcBorders>
            <w:shd w:val="clear" w:color="auto" w:fill="auto"/>
            <w:noWrap/>
            <w:vAlign w:val="center"/>
          </w:tcPr>
          <w:p w:rsidR="008412E1" w:rsidRPr="008412E1" w:rsidRDefault="008412E1" w:rsidP="008412E1">
            <w:pPr>
              <w:tabs>
                <w:tab w:val="left" w:pos="9660"/>
              </w:tabs>
              <w:spacing w:line="0" w:lineRule="atLeast"/>
              <w:ind w:rightChars="28" w:right="59" w:firstLineChars="225" w:firstLine="338"/>
              <w:rPr>
                <w:rFonts w:asciiTheme="minorEastAsia" w:hAnsiTheme="minorEastAsia"/>
                <w:color w:val="000000"/>
                <w:sz w:val="15"/>
                <w:szCs w:val="15"/>
              </w:rPr>
            </w:pPr>
          </w:p>
        </w:tc>
      </w:tr>
      <w:tr w:rsidR="008412E1" w:rsidRPr="008412E1" w:rsidTr="00A83A16">
        <w:trPr>
          <w:trHeight w:val="261"/>
          <w:jc w:val="center"/>
        </w:trPr>
        <w:tc>
          <w:tcPr>
            <w:tcW w:w="2230" w:type="dxa"/>
            <w:tcBorders>
              <w:right w:val="single" w:sz="12" w:space="0" w:color="auto"/>
            </w:tcBorders>
            <w:shd w:val="clear" w:color="auto" w:fill="auto"/>
            <w:noWrap/>
            <w:vAlign w:val="center"/>
          </w:tcPr>
          <w:p w:rsidR="008412E1" w:rsidRPr="008412E1" w:rsidRDefault="008412E1" w:rsidP="008412E1">
            <w:pPr>
              <w:tabs>
                <w:tab w:val="left" w:pos="9660"/>
              </w:tabs>
              <w:spacing w:line="0" w:lineRule="atLeast"/>
              <w:ind w:rightChars="28" w:right="59"/>
              <w:rPr>
                <w:rFonts w:asciiTheme="minorEastAsia" w:hAnsiTheme="minorEastAsia"/>
                <w:color w:val="000000"/>
                <w:sz w:val="15"/>
                <w:szCs w:val="15"/>
              </w:rPr>
            </w:pPr>
            <w:r w:rsidRPr="008412E1">
              <w:rPr>
                <w:rFonts w:asciiTheme="minorEastAsia" w:hAnsiTheme="minorEastAsia" w:hint="eastAsia"/>
                <w:color w:val="000000"/>
                <w:sz w:val="15"/>
                <w:szCs w:val="15"/>
              </w:rPr>
              <w:t>2015年12月</w:t>
            </w:r>
          </w:p>
        </w:tc>
        <w:tc>
          <w:tcPr>
            <w:tcW w:w="2410" w:type="dxa"/>
            <w:gridSpan w:val="2"/>
            <w:tcBorders>
              <w:top w:val="single" w:sz="4" w:space="0" w:color="auto"/>
              <w:left w:val="single" w:sz="12" w:space="0" w:color="auto"/>
              <w:bottom w:val="single" w:sz="12" w:space="0" w:color="auto"/>
              <w:right w:val="single" w:sz="12" w:space="0" w:color="auto"/>
            </w:tcBorders>
            <w:shd w:val="clear" w:color="auto" w:fill="auto"/>
            <w:noWrap/>
            <w:vAlign w:val="center"/>
          </w:tcPr>
          <w:p w:rsidR="008412E1" w:rsidRPr="008412E1" w:rsidRDefault="008412E1" w:rsidP="00A52365">
            <w:pPr>
              <w:tabs>
                <w:tab w:val="left" w:pos="9660"/>
              </w:tabs>
              <w:spacing w:line="0" w:lineRule="atLeast"/>
              <w:ind w:rightChars="28" w:right="59" w:firstLineChars="225" w:firstLine="338"/>
              <w:jc w:val="center"/>
              <w:rPr>
                <w:rFonts w:asciiTheme="minorEastAsia" w:hAnsiTheme="minorEastAsia" w:hint="eastAsia"/>
                <w:color w:val="000000"/>
                <w:sz w:val="15"/>
                <w:szCs w:val="15"/>
              </w:rPr>
            </w:pPr>
            <w:r w:rsidRPr="008412E1">
              <w:rPr>
                <w:rFonts w:asciiTheme="minorEastAsia" w:hAnsiTheme="minorEastAsia" w:hint="eastAsia"/>
                <w:color w:val="000000"/>
                <w:sz w:val="15"/>
                <w:szCs w:val="15"/>
              </w:rPr>
              <w:t>——</w:t>
            </w:r>
          </w:p>
        </w:tc>
        <w:tc>
          <w:tcPr>
            <w:tcW w:w="2410" w:type="dxa"/>
            <w:gridSpan w:val="2"/>
            <w:tcBorders>
              <w:top w:val="single" w:sz="4" w:space="0" w:color="auto"/>
              <w:left w:val="single" w:sz="12" w:space="0" w:color="auto"/>
              <w:bottom w:val="single" w:sz="12" w:space="0" w:color="auto"/>
              <w:right w:val="single" w:sz="12" w:space="0" w:color="auto"/>
            </w:tcBorders>
            <w:shd w:val="clear" w:color="auto" w:fill="auto"/>
          </w:tcPr>
          <w:p w:rsidR="008412E1" w:rsidRPr="008412E1" w:rsidRDefault="008412E1" w:rsidP="00A52365">
            <w:pPr>
              <w:tabs>
                <w:tab w:val="left" w:pos="9660"/>
              </w:tabs>
              <w:spacing w:line="0" w:lineRule="atLeast"/>
              <w:ind w:rightChars="28" w:right="59" w:firstLineChars="225" w:firstLine="338"/>
              <w:jc w:val="center"/>
              <w:rPr>
                <w:rFonts w:asciiTheme="minorEastAsia" w:hAnsiTheme="minorEastAsia" w:hint="eastAsia"/>
                <w:color w:val="000000"/>
                <w:sz w:val="15"/>
                <w:szCs w:val="15"/>
              </w:rPr>
            </w:pPr>
            <w:r w:rsidRPr="008412E1">
              <w:rPr>
                <w:rFonts w:asciiTheme="minorEastAsia" w:hAnsiTheme="minorEastAsia" w:hint="eastAsia"/>
                <w:color w:val="000000"/>
                <w:sz w:val="15"/>
                <w:szCs w:val="15"/>
              </w:rPr>
              <w:t>——</w:t>
            </w:r>
          </w:p>
        </w:tc>
        <w:tc>
          <w:tcPr>
            <w:tcW w:w="2298" w:type="dxa"/>
            <w:gridSpan w:val="2"/>
            <w:vMerge/>
            <w:tcBorders>
              <w:left w:val="single" w:sz="12" w:space="0" w:color="auto"/>
            </w:tcBorders>
            <w:shd w:val="clear" w:color="auto" w:fill="auto"/>
            <w:noWrap/>
            <w:vAlign w:val="center"/>
          </w:tcPr>
          <w:p w:rsidR="008412E1" w:rsidRPr="008412E1" w:rsidRDefault="008412E1" w:rsidP="008412E1">
            <w:pPr>
              <w:tabs>
                <w:tab w:val="left" w:pos="9660"/>
              </w:tabs>
              <w:spacing w:line="0" w:lineRule="atLeast"/>
              <w:ind w:rightChars="28" w:right="59" w:firstLineChars="225" w:firstLine="338"/>
              <w:rPr>
                <w:rFonts w:asciiTheme="minorEastAsia" w:hAnsiTheme="minorEastAsia"/>
                <w:color w:val="000000"/>
                <w:sz w:val="15"/>
                <w:szCs w:val="15"/>
              </w:rPr>
            </w:pPr>
          </w:p>
        </w:tc>
      </w:tr>
    </w:tbl>
    <w:p w:rsidR="008412E1" w:rsidRPr="008412E1" w:rsidRDefault="008412E1" w:rsidP="008412E1">
      <w:pPr>
        <w:tabs>
          <w:tab w:val="left" w:pos="9660"/>
        </w:tabs>
        <w:spacing w:line="0" w:lineRule="atLeast"/>
        <w:ind w:rightChars="28" w:right="59" w:firstLineChars="225" w:firstLine="338"/>
        <w:rPr>
          <w:rFonts w:asciiTheme="minorEastAsia" w:hAnsiTheme="minorEastAsia" w:hint="eastAsia"/>
          <w:color w:val="000000"/>
          <w:sz w:val="15"/>
          <w:szCs w:val="15"/>
        </w:rPr>
      </w:pPr>
      <w:r w:rsidRPr="008412E1">
        <w:rPr>
          <w:rFonts w:asciiTheme="minorEastAsia" w:hAnsiTheme="minorEastAsia" w:hint="eastAsia"/>
          <w:color w:val="000000"/>
          <w:sz w:val="15"/>
          <w:szCs w:val="15"/>
        </w:rPr>
        <w:t>查询方法说明：</w:t>
      </w:r>
    </w:p>
    <w:p w:rsidR="008412E1" w:rsidRPr="008412E1" w:rsidRDefault="008412E1" w:rsidP="008412E1">
      <w:pPr>
        <w:tabs>
          <w:tab w:val="left" w:pos="9660"/>
        </w:tabs>
        <w:spacing w:line="0" w:lineRule="atLeast"/>
        <w:ind w:rightChars="28" w:right="59" w:firstLineChars="225" w:firstLine="338"/>
        <w:rPr>
          <w:rFonts w:asciiTheme="minorEastAsia" w:hAnsiTheme="minorEastAsia" w:hint="eastAsia"/>
          <w:color w:val="000000"/>
          <w:sz w:val="15"/>
          <w:szCs w:val="15"/>
        </w:rPr>
      </w:pPr>
      <w:r w:rsidRPr="008412E1">
        <w:rPr>
          <w:rFonts w:asciiTheme="minorEastAsia" w:hAnsiTheme="minorEastAsia" w:hint="eastAsia"/>
          <w:color w:val="000000"/>
          <w:sz w:val="15"/>
          <w:szCs w:val="15"/>
        </w:rPr>
        <w:t>1.本表由</w:t>
      </w:r>
      <w:smartTag w:uri="urn:schemas-microsoft-com:office:smarttags" w:element="chsdate">
        <w:smartTagPr>
          <w:attr w:name="Year" w:val="2015"/>
          <w:attr w:name="Month" w:val="10"/>
          <w:attr w:name="Day" w:val="1"/>
          <w:attr w:name="IsLunarDate" w:val="False"/>
          <w:attr w:name="IsROCDate" w:val="False"/>
        </w:smartTagPr>
        <w:r w:rsidRPr="008412E1">
          <w:rPr>
            <w:rFonts w:asciiTheme="minorEastAsia" w:hAnsiTheme="minorEastAsia" w:hint="eastAsia"/>
            <w:color w:val="000000"/>
            <w:sz w:val="15"/>
            <w:szCs w:val="15"/>
          </w:rPr>
          <w:t>2015年10月1日</w:t>
        </w:r>
      </w:smartTag>
      <w:r w:rsidRPr="008412E1">
        <w:rPr>
          <w:rFonts w:asciiTheme="minorEastAsia" w:hAnsiTheme="minorEastAsia" w:hint="eastAsia"/>
          <w:color w:val="000000"/>
          <w:sz w:val="15"/>
          <w:szCs w:val="15"/>
        </w:rPr>
        <w:t>（不含）之前成立的，年应纳税所得额介于20万元至30万元之间的小型微利企业查询使用。</w:t>
      </w:r>
    </w:p>
    <w:p w:rsidR="008412E1" w:rsidRPr="008412E1" w:rsidRDefault="008412E1" w:rsidP="008412E1">
      <w:pPr>
        <w:tabs>
          <w:tab w:val="left" w:pos="9660"/>
        </w:tabs>
        <w:spacing w:line="0" w:lineRule="atLeast"/>
        <w:ind w:rightChars="28" w:right="59" w:firstLineChars="225" w:firstLine="338"/>
        <w:rPr>
          <w:rFonts w:asciiTheme="minorEastAsia" w:hAnsiTheme="minorEastAsia" w:hint="eastAsia"/>
          <w:color w:val="000000"/>
          <w:sz w:val="15"/>
          <w:szCs w:val="15"/>
        </w:rPr>
      </w:pPr>
      <w:r w:rsidRPr="008412E1">
        <w:rPr>
          <w:rFonts w:asciiTheme="minorEastAsia" w:hAnsiTheme="minorEastAsia" w:hint="eastAsia"/>
          <w:color w:val="000000"/>
          <w:sz w:val="15"/>
          <w:szCs w:val="15"/>
        </w:rPr>
        <w:t>2.“企业成立时间”：企业根据其不同成立时间所在行次，查询申报税款所属期的对应优惠情况。</w:t>
      </w:r>
    </w:p>
    <w:p w:rsidR="008412E1" w:rsidRPr="008412E1" w:rsidRDefault="008412E1" w:rsidP="008412E1">
      <w:pPr>
        <w:tabs>
          <w:tab w:val="left" w:pos="9660"/>
        </w:tabs>
        <w:spacing w:line="0" w:lineRule="atLeast"/>
        <w:ind w:rightChars="28" w:right="59" w:firstLineChars="225" w:firstLine="338"/>
        <w:rPr>
          <w:rFonts w:asciiTheme="minorEastAsia" w:hAnsiTheme="minorEastAsia"/>
          <w:color w:val="000000"/>
          <w:sz w:val="15"/>
          <w:szCs w:val="15"/>
        </w:rPr>
      </w:pPr>
      <w:r w:rsidRPr="008412E1">
        <w:rPr>
          <w:rFonts w:asciiTheme="minorEastAsia" w:hAnsiTheme="minorEastAsia" w:hint="eastAsia"/>
          <w:color w:val="000000"/>
          <w:sz w:val="15"/>
          <w:szCs w:val="15"/>
        </w:rPr>
        <w:t>3.“优惠率、其中减半”：优惠率主要指企业同时享受20%、10%（减半征税）的综合优惠情况，“其中减半”是指所享受减半征税的优惠情况。以这两个优惠率与本期累积应纳税所得额的乘积，定率征税的小微企业填写31号公告之附件2《企业所得税预缴和年度申报表（B类）》第17行、18行“符合条件的小型微利企业减免所得税额”、“其中：减半征税”行“累计金额”列。</w:t>
      </w:r>
    </w:p>
    <w:sectPr w:rsidR="008412E1" w:rsidRPr="008412E1" w:rsidSect="0006575E">
      <w:pgSz w:w="23814" w:h="16840" w:orient="landscape" w:code="8"/>
      <w:pgMar w:top="851" w:right="851" w:bottom="851" w:left="851" w:header="851" w:footer="992" w:gutter="0"/>
      <w:cols w:num="2"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0E35" w:rsidRDefault="00B60E35" w:rsidP="00E511D0">
      <w:r>
        <w:separator/>
      </w:r>
    </w:p>
  </w:endnote>
  <w:endnote w:type="continuationSeparator" w:id="1">
    <w:p w:rsidR="00B60E35" w:rsidRDefault="00B60E35" w:rsidP="00E511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0E35" w:rsidRDefault="00B60E35" w:rsidP="00E511D0">
      <w:r>
        <w:separator/>
      </w:r>
    </w:p>
  </w:footnote>
  <w:footnote w:type="continuationSeparator" w:id="1">
    <w:p w:rsidR="00B60E35" w:rsidRDefault="00B60E35" w:rsidP="00E511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6575E"/>
    <w:rsid w:val="000477E1"/>
    <w:rsid w:val="0006575E"/>
    <w:rsid w:val="00131D0A"/>
    <w:rsid w:val="00151F62"/>
    <w:rsid w:val="00271C32"/>
    <w:rsid w:val="00300262"/>
    <w:rsid w:val="005D10FB"/>
    <w:rsid w:val="0069533E"/>
    <w:rsid w:val="008412E1"/>
    <w:rsid w:val="008B388E"/>
    <w:rsid w:val="009B0CD9"/>
    <w:rsid w:val="00A52365"/>
    <w:rsid w:val="00A83A16"/>
    <w:rsid w:val="00B02F22"/>
    <w:rsid w:val="00B60E35"/>
    <w:rsid w:val="00CF01D8"/>
    <w:rsid w:val="00CF2F9A"/>
    <w:rsid w:val="00E511D0"/>
    <w:rsid w:val="00FD4E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F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06575E"/>
    <w:rPr>
      <w:rFonts w:ascii="宋体" w:eastAsia="宋体" w:hAnsi="Courier New" w:cs="Courier New"/>
      <w:szCs w:val="21"/>
    </w:rPr>
  </w:style>
  <w:style w:type="character" w:customStyle="1" w:styleId="Char">
    <w:name w:val="纯文本 Char"/>
    <w:basedOn w:val="a0"/>
    <w:link w:val="a3"/>
    <w:rsid w:val="0006575E"/>
    <w:rPr>
      <w:rFonts w:ascii="宋体" w:eastAsia="宋体" w:hAnsi="Courier New" w:cs="Courier New"/>
      <w:szCs w:val="21"/>
    </w:rPr>
  </w:style>
  <w:style w:type="paragraph" w:styleId="a4">
    <w:name w:val="header"/>
    <w:basedOn w:val="a"/>
    <w:link w:val="Char0"/>
    <w:uiPriority w:val="99"/>
    <w:semiHidden/>
    <w:unhideWhenUsed/>
    <w:rsid w:val="00E511D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E511D0"/>
    <w:rPr>
      <w:sz w:val="18"/>
      <w:szCs w:val="18"/>
    </w:rPr>
  </w:style>
  <w:style w:type="paragraph" w:styleId="a5">
    <w:name w:val="footer"/>
    <w:basedOn w:val="a"/>
    <w:link w:val="Char1"/>
    <w:uiPriority w:val="99"/>
    <w:semiHidden/>
    <w:unhideWhenUsed/>
    <w:rsid w:val="00E511D0"/>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E511D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1</Pages>
  <Words>779</Words>
  <Characters>4446</Characters>
  <Application>Microsoft Office Word</Application>
  <DocSecurity>0</DocSecurity>
  <Lines>37</Lines>
  <Paragraphs>10</Paragraphs>
  <ScaleCrop>false</ScaleCrop>
  <Company/>
  <LinksUpToDate>false</LinksUpToDate>
  <CharactersWithSpaces>5215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许毅榕</dc:creator>
  <cp:lastModifiedBy>许毅榕</cp:lastModifiedBy>
  <cp:revision>8</cp:revision>
  <dcterms:created xsi:type="dcterms:W3CDTF">2015-06-17T03:14:00Z</dcterms:created>
  <dcterms:modified xsi:type="dcterms:W3CDTF">2015-12-08T04:29:00Z</dcterms:modified>
</cp:coreProperties>
</file>